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34" w:rsidRPr="00D95CD6" w:rsidRDefault="00C55C34" w:rsidP="00C55C34">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Р Р О Т О К О Л № 14</w:t>
      </w:r>
    </w:p>
    <w:p w:rsidR="00C55C34" w:rsidRPr="00D95CD6" w:rsidRDefault="00C55C34" w:rsidP="00C55C34">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ЦЦП тәсілімен МИ лотам 1-6 сатып алу қорытындылары</w:t>
      </w:r>
    </w:p>
    <w:p w:rsidR="00C55C34" w:rsidRPr="00D95CD6" w:rsidRDefault="00C55C34" w:rsidP="00C55C34">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 xml:space="preserve">Тимирязев а.                                                                                                                                         </w:t>
      </w:r>
      <w:r w:rsidR="00CF4198">
        <w:rPr>
          <w:rFonts w:ascii="Times New Roman" w:eastAsia="Times New Roman" w:hAnsi="Times New Roman" w:cs="Times New Roman"/>
          <w:b/>
        </w:rPr>
        <w:t>8</w:t>
      </w:r>
      <w:r w:rsidRPr="00D95CD6">
        <w:rPr>
          <w:rFonts w:ascii="Times New Roman" w:eastAsia="Times New Roman" w:hAnsi="Times New Roman" w:cs="Times New Roman"/>
          <w:b/>
        </w:rPr>
        <w:t>.11.2023 жыл.</w:t>
      </w:r>
    </w:p>
    <w:p w:rsidR="00C55C34" w:rsidRPr="00D95CD6" w:rsidRDefault="00C55C34" w:rsidP="00C55C34">
      <w:pPr>
        <w:spacing w:after="0" w:line="240" w:lineRule="auto"/>
        <w:jc w:val="both"/>
        <w:rPr>
          <w:rFonts w:ascii="Times New Roman" w:eastAsia="Times New Roman" w:hAnsi="Times New Roman" w:cs="Times New Roman"/>
          <w:b/>
        </w:rPr>
      </w:pPr>
    </w:p>
    <w:p w:rsidR="00C55C34" w:rsidRPr="00D95CD6" w:rsidRDefault="00C55C34" w:rsidP="00C55C34">
      <w:pPr>
        <w:spacing w:after="0" w:line="240" w:lineRule="auto"/>
        <w:ind w:firstLine="851"/>
        <w:jc w:val="both"/>
        <w:rPr>
          <w:rFonts w:ascii="Times New Roman" w:eastAsia="Times New Roman" w:hAnsi="Times New Roman" w:cs="Times New Roman"/>
          <w:lang w:eastAsia="ru-RU"/>
        </w:rPr>
      </w:pPr>
      <w:r w:rsidRPr="00D95CD6">
        <w:rPr>
          <w:rFonts w:ascii="Times New Roman" w:eastAsia="Times New Roman" w:hAnsi="Times New Roman" w:cs="Times New Roman"/>
          <w:b/>
        </w:rPr>
        <w:t>1</w:t>
      </w:r>
      <w:r w:rsidRPr="00D95CD6">
        <w:rPr>
          <w:rFonts w:ascii="Times New Roman" w:eastAsia="Times New Roman" w:hAnsi="Times New Roman" w:cs="Times New Roman"/>
        </w:rPr>
        <w:t>. "СҚО әкімдігінің ДСБ" КММ "Тимирязев аудандық ауруханасы" ШЖҚ КМК тапсырыс берушісі тегін медициналық көмектің кепілдік берілген көлемі, қылмыстық тергеу изоляторлары мен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баға ұсыныстарын сұрату тәсілімен сатып алуды өткізді- атқарушы (пенитенциарлық) жүйе, бюджет қаражаты есебінен және (немесе) міндетті әлеуметтік медициналық сақтандыру жүйесінде, Қазақстан Республикасы Денсаулық сақтау министрінің 2023 жылғы 7 маусымдағы № 110 бұйрығымен бекітілген фармацевтикалық қызметтер (Бұдан әрі-ереже). 31.10.2023 жылғы келесі атауларға арналған хабарландыру:</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3827"/>
        <w:gridCol w:w="1135"/>
        <w:gridCol w:w="993"/>
        <w:gridCol w:w="1419"/>
        <w:gridCol w:w="1277"/>
        <w:gridCol w:w="2263"/>
        <w:gridCol w:w="2411"/>
      </w:tblGrid>
      <w:tr w:rsidR="00C55C34" w:rsidRPr="00D95CD6" w:rsidTr="00750607">
        <w:trPr>
          <w:trHeight w:val="375"/>
        </w:trPr>
        <w:tc>
          <w:tcPr>
            <w:tcW w:w="567" w:type="dxa"/>
            <w:shd w:val="clear" w:color="000000" w:fill="FFFFFF"/>
            <w:vAlign w:val="center"/>
            <w:hideMark/>
          </w:tcPr>
          <w:p w:rsidR="00C55C34" w:rsidRPr="00D95CD6" w:rsidRDefault="00C55C34" w:rsidP="00750607">
            <w:pPr>
              <w:spacing w:after="0" w:line="240" w:lineRule="auto"/>
              <w:rPr>
                <w:rFonts w:ascii="Times New Roman" w:eastAsia="Times New Roman" w:hAnsi="Times New Roman" w:cs="Times New Roman"/>
                <w:b/>
              </w:rPr>
            </w:pPr>
            <w:r w:rsidRPr="00D95CD6">
              <w:rPr>
                <w:rFonts w:ascii="Times New Roman" w:eastAsia="Times New Roman" w:hAnsi="Times New Roman" w:cs="Times New Roman"/>
                <w:b/>
              </w:rPr>
              <w:t>№ П/П </w:t>
            </w:r>
          </w:p>
        </w:tc>
        <w:tc>
          <w:tcPr>
            <w:tcW w:w="2269" w:type="dxa"/>
            <w:shd w:val="clear" w:color="000000" w:fill="FFFFFF"/>
            <w:vAlign w:val="center"/>
          </w:tcPr>
          <w:p w:rsidR="00C55C34" w:rsidRPr="00D95CD6" w:rsidRDefault="00C55C34" w:rsidP="00C55C34">
            <w:pPr>
              <w:spacing w:after="0" w:line="240" w:lineRule="auto"/>
              <w:rPr>
                <w:rFonts w:ascii="Times New Roman" w:eastAsia="Times New Roman" w:hAnsi="Times New Roman" w:cs="Times New Roman"/>
                <w:b/>
              </w:rPr>
            </w:pPr>
            <w:r w:rsidRPr="00D95CD6">
              <w:rPr>
                <w:rFonts w:ascii="Times New Roman" w:eastAsia="Times New Roman" w:hAnsi="Times New Roman" w:cs="Times New Roman"/>
                <w:b/>
              </w:rPr>
              <w:t>ДЗ атауы (халықаралық патенттелмеген атауы</w:t>
            </w:r>
          </w:p>
        </w:tc>
        <w:tc>
          <w:tcPr>
            <w:tcW w:w="3827" w:type="dxa"/>
            <w:shd w:val="clear" w:color="000000" w:fill="FFFFFF"/>
            <w:vAlign w:val="center"/>
            <w:hideMark/>
          </w:tcPr>
          <w:p w:rsidR="00C55C34" w:rsidRPr="00D95CD6" w:rsidRDefault="00C55C34" w:rsidP="00750607">
            <w:pPr>
              <w:spacing w:after="0" w:line="240" w:lineRule="auto"/>
              <w:ind w:left="107" w:hanging="107"/>
              <w:rPr>
                <w:rFonts w:ascii="Times New Roman" w:eastAsia="Times New Roman" w:hAnsi="Times New Roman" w:cs="Times New Roman"/>
                <w:b/>
              </w:rPr>
            </w:pPr>
            <w:r w:rsidRPr="00D95CD6">
              <w:rPr>
                <w:rFonts w:ascii="Times New Roman" w:eastAsia="Times New Roman" w:hAnsi="Times New Roman" w:cs="Times New Roman"/>
                <w:b/>
              </w:rPr>
              <w:t>Дозасы,концентрациясы және дәрілік нысаны көрсетілген препараттың сипаттамасы</w:t>
            </w:r>
          </w:p>
        </w:tc>
        <w:tc>
          <w:tcPr>
            <w:tcW w:w="1135" w:type="dxa"/>
            <w:shd w:val="clear" w:color="000000" w:fill="FFFFFF"/>
            <w:vAlign w:val="center"/>
            <w:hideMark/>
          </w:tcPr>
          <w:p w:rsidR="00C55C34" w:rsidRPr="00D95CD6" w:rsidRDefault="00C55C34" w:rsidP="00750607">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Өлшем бірлігі</w:t>
            </w:r>
          </w:p>
        </w:tc>
        <w:tc>
          <w:tcPr>
            <w:tcW w:w="993"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Саны, көлемі</w:t>
            </w:r>
          </w:p>
        </w:tc>
        <w:tc>
          <w:tcPr>
            <w:tcW w:w="1419"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1 бірліктің шекті бағасы (теңге)</w:t>
            </w:r>
          </w:p>
        </w:tc>
        <w:tc>
          <w:tcPr>
            <w:tcW w:w="1277" w:type="dxa"/>
            <w:shd w:val="clear" w:color="000000" w:fill="FFFFFF"/>
            <w:vAlign w:val="center"/>
          </w:tcPr>
          <w:p w:rsidR="00C55C34" w:rsidRPr="00D95CD6" w:rsidRDefault="00C55C34" w:rsidP="00750607">
            <w:pPr>
              <w:spacing w:after="0" w:line="240" w:lineRule="auto"/>
              <w:ind w:left="196" w:hanging="196"/>
              <w:jc w:val="center"/>
              <w:rPr>
                <w:rFonts w:ascii="Times New Roman" w:eastAsia="Times New Roman" w:hAnsi="Times New Roman" w:cs="Times New Roman"/>
                <w:b/>
              </w:rPr>
            </w:pPr>
            <w:r w:rsidRPr="00D95CD6">
              <w:rPr>
                <w:rFonts w:ascii="Times New Roman" w:eastAsia="Times New Roman" w:hAnsi="Times New Roman" w:cs="Times New Roman"/>
                <w:b/>
              </w:rPr>
              <w:t>Әрбір атау бойынша сома (теңге)</w:t>
            </w:r>
          </w:p>
        </w:tc>
        <w:tc>
          <w:tcPr>
            <w:tcW w:w="2263" w:type="dxa"/>
            <w:shd w:val="clear" w:color="000000" w:fill="FFFFFF"/>
          </w:tcPr>
          <w:p w:rsidR="00C55C34" w:rsidRPr="00D95CD6" w:rsidRDefault="00C55C34" w:rsidP="00750607">
            <w:pPr>
              <w:spacing w:after="0" w:line="240" w:lineRule="auto"/>
              <w:rPr>
                <w:rFonts w:ascii="Times New Roman" w:hAnsi="Times New Roman" w:cs="Times New Roman"/>
              </w:rPr>
            </w:pPr>
            <w:r w:rsidRPr="00D95CD6">
              <w:rPr>
                <w:rFonts w:ascii="Times New Roman" w:hAnsi="Times New Roman" w:cs="Times New Roman"/>
                <w:b/>
              </w:rPr>
              <w:t>Жеткізу мерзімі мен шарттары</w:t>
            </w:r>
          </w:p>
        </w:tc>
        <w:tc>
          <w:tcPr>
            <w:tcW w:w="2411" w:type="dxa"/>
            <w:shd w:val="clear" w:color="000000" w:fill="FFFFFF"/>
          </w:tcPr>
          <w:p w:rsidR="00C55C34" w:rsidRPr="00D95CD6" w:rsidRDefault="00C55C34" w:rsidP="00750607">
            <w:pPr>
              <w:spacing w:after="0" w:line="240" w:lineRule="auto"/>
              <w:rPr>
                <w:rFonts w:ascii="Times New Roman" w:hAnsi="Times New Roman" w:cs="Times New Roman"/>
                <w:b/>
              </w:rPr>
            </w:pPr>
            <w:r w:rsidRPr="00D95CD6">
              <w:rPr>
                <w:rFonts w:ascii="Times New Roman" w:hAnsi="Times New Roman" w:cs="Times New Roman"/>
                <w:b/>
              </w:rPr>
              <w:t>Жеткізу орны</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1.</w:t>
            </w:r>
          </w:p>
        </w:tc>
        <w:tc>
          <w:tcPr>
            <w:tcW w:w="2269"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Цоликлон Анти А 10мл № 1</w:t>
            </w:r>
          </w:p>
        </w:tc>
        <w:tc>
          <w:tcPr>
            <w:tcW w:w="3827"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Цоликлон Анти А 10мл</w:t>
            </w:r>
          </w:p>
        </w:tc>
        <w:tc>
          <w:tcPr>
            <w:tcW w:w="1135" w:type="dxa"/>
            <w:shd w:val="clear" w:color="000000" w:fill="FFFFFF"/>
          </w:tcPr>
          <w:p w:rsidR="00C55C34" w:rsidRPr="00D95CD6" w:rsidRDefault="00C55C34" w:rsidP="00750607">
            <w:pPr>
              <w:rPr>
                <w:rFonts w:ascii="Times New Roman" w:hAnsi="Times New Roman" w:cs="Times New Roman"/>
              </w:rPr>
            </w:pPr>
            <w:r w:rsidRPr="00D95CD6">
              <w:rPr>
                <w:rFonts w:ascii="Times New Roman" w:hAnsi="Times New Roman" w:cs="Times New Roman"/>
              </w:rPr>
              <w:t>фл</w:t>
            </w:r>
          </w:p>
        </w:tc>
        <w:tc>
          <w:tcPr>
            <w:tcW w:w="993"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1419"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1050,00</w:t>
            </w:r>
          </w:p>
        </w:tc>
        <w:tc>
          <w:tcPr>
            <w:tcW w:w="1277"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21000,00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rPr>
            </w:pPr>
            <w:r w:rsidRPr="00D95CD6">
              <w:rPr>
                <w:rFonts w:ascii="Times New Roman" w:hAnsi="Times New Roman" w:cs="Times New Roman"/>
                <w:lang w:eastAsia="ar-SA"/>
              </w:rPr>
              <w:t>тапсырыс берушінің өтінімі бойынша 2023 жыл ішінде 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rPr>
            </w:pPr>
            <w:r w:rsidRPr="00D95CD6">
              <w:rPr>
                <w:sz w:val="22"/>
                <w:szCs w:val="22"/>
              </w:rPr>
              <w:t>СҚО, Тимирязев ауданы, Тимирязев ауылы, Горький көшесі, 75 (дәріхана)</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2.</w:t>
            </w:r>
          </w:p>
        </w:tc>
        <w:tc>
          <w:tcPr>
            <w:tcW w:w="2269" w:type="dxa"/>
            <w:shd w:val="clear" w:color="000000" w:fill="FFFFFF"/>
            <w:vAlign w:val="center"/>
          </w:tcPr>
          <w:p w:rsidR="00C55C34" w:rsidRPr="00D95CD6" w:rsidRDefault="00C55C34" w:rsidP="00750607">
            <w:pPr>
              <w:spacing w:after="0" w:line="240" w:lineRule="auto"/>
              <w:rPr>
                <w:rFonts w:ascii="Times New Roman" w:hAnsi="Times New Roman" w:cs="Times New Roman"/>
              </w:rPr>
            </w:pPr>
            <w:r w:rsidRPr="00D95CD6">
              <w:rPr>
                <w:rFonts w:ascii="Times New Roman" w:eastAsia="Times New Roman" w:hAnsi="Times New Roman" w:cs="Times New Roman"/>
              </w:rPr>
              <w:t>Цоликлон Анти В 10мл № 1</w:t>
            </w:r>
          </w:p>
        </w:tc>
        <w:tc>
          <w:tcPr>
            <w:tcW w:w="3827" w:type="dxa"/>
            <w:shd w:val="clear" w:color="000000" w:fill="FFFFFF"/>
            <w:vAlign w:val="center"/>
          </w:tcPr>
          <w:p w:rsidR="00C55C34" w:rsidRPr="00D95CD6" w:rsidRDefault="00C55C34" w:rsidP="00750607">
            <w:pPr>
              <w:spacing w:after="0" w:line="240" w:lineRule="auto"/>
              <w:ind w:right="601"/>
              <w:rPr>
                <w:rFonts w:ascii="Times New Roman" w:eastAsia="Times New Roman" w:hAnsi="Times New Roman" w:cs="Times New Roman"/>
              </w:rPr>
            </w:pPr>
            <w:r w:rsidRPr="00D95CD6">
              <w:rPr>
                <w:rFonts w:ascii="Times New Roman" w:eastAsia="Times New Roman" w:hAnsi="Times New Roman" w:cs="Times New Roman"/>
              </w:rPr>
              <w:t>Цоликлон Анти В 10мл</w:t>
            </w:r>
          </w:p>
        </w:tc>
        <w:tc>
          <w:tcPr>
            <w:tcW w:w="1135" w:type="dxa"/>
            <w:shd w:val="clear" w:color="000000" w:fill="FFFFFF"/>
          </w:tcPr>
          <w:p w:rsidR="00C55C34" w:rsidRPr="00D95CD6" w:rsidRDefault="00C55C34" w:rsidP="00750607">
            <w:pPr>
              <w:rPr>
                <w:rFonts w:ascii="Times New Roman" w:eastAsia="Times New Roman" w:hAnsi="Times New Roman" w:cs="Times New Roman"/>
              </w:rPr>
            </w:pPr>
            <w:r w:rsidRPr="00D95CD6">
              <w:rPr>
                <w:rFonts w:ascii="Times New Roman" w:eastAsia="Times New Roman" w:hAnsi="Times New Roman" w:cs="Times New Roman"/>
              </w:rPr>
              <w:t>фл</w:t>
            </w:r>
          </w:p>
        </w:tc>
        <w:tc>
          <w:tcPr>
            <w:tcW w:w="993" w:type="dxa"/>
            <w:shd w:val="clear" w:color="000000" w:fill="FFFFFF"/>
            <w:vAlign w:val="center"/>
          </w:tcPr>
          <w:p w:rsidR="00C55C34" w:rsidRPr="00D95CD6" w:rsidRDefault="00C55C34" w:rsidP="00750607">
            <w:pPr>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1419" w:type="dxa"/>
            <w:shd w:val="clear" w:color="000000" w:fill="FFFFFF"/>
            <w:vAlign w:val="center"/>
          </w:tcPr>
          <w:p w:rsidR="00C55C34" w:rsidRPr="00D95CD6" w:rsidRDefault="00C55C34" w:rsidP="00750607">
            <w:pPr>
              <w:jc w:val="center"/>
              <w:rPr>
                <w:rFonts w:ascii="Times New Roman" w:eastAsia="Times New Roman" w:hAnsi="Times New Roman" w:cs="Times New Roman"/>
              </w:rPr>
            </w:pPr>
            <w:r w:rsidRPr="00D95CD6">
              <w:rPr>
                <w:rFonts w:ascii="Times New Roman" w:eastAsia="Times New Roman" w:hAnsi="Times New Roman" w:cs="Times New Roman"/>
              </w:rPr>
              <w:t>1050,00</w:t>
            </w:r>
          </w:p>
        </w:tc>
        <w:tc>
          <w:tcPr>
            <w:tcW w:w="1277" w:type="dxa"/>
            <w:shd w:val="clear" w:color="000000" w:fill="FFFFFF"/>
            <w:vAlign w:val="center"/>
          </w:tcPr>
          <w:p w:rsidR="00C55C34" w:rsidRPr="00D95CD6" w:rsidRDefault="00C55C34" w:rsidP="00750607">
            <w:pPr>
              <w:jc w:val="center"/>
              <w:rPr>
                <w:rFonts w:ascii="Times New Roman" w:eastAsia="Times New Roman" w:hAnsi="Times New Roman" w:cs="Times New Roman"/>
              </w:rPr>
            </w:pPr>
            <w:r w:rsidRPr="00D95CD6">
              <w:rPr>
                <w:rFonts w:ascii="Times New Roman" w:eastAsia="Times New Roman" w:hAnsi="Times New Roman" w:cs="Times New Roman"/>
              </w:rPr>
              <w:t>21000,00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rPr>
            </w:pPr>
            <w:r w:rsidRPr="00D95CD6">
              <w:rPr>
                <w:rFonts w:ascii="Times New Roman" w:hAnsi="Times New Roman" w:cs="Times New Roman"/>
                <w:lang w:eastAsia="ar-SA"/>
              </w:rPr>
              <w:t>тапсырыс берушінің өтінімі бойынша 2023 жыл ішінде 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rPr>
            </w:pPr>
            <w:r w:rsidRPr="00D95CD6">
              <w:rPr>
                <w:sz w:val="22"/>
                <w:szCs w:val="22"/>
              </w:rPr>
              <w:t>СҚО, Тимирязев ауданы, Тимирязев ауылы, Горький көшесі, 75 (дәріхана)</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3</w:t>
            </w:r>
          </w:p>
        </w:tc>
        <w:tc>
          <w:tcPr>
            <w:tcW w:w="2269"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 xml:space="preserve">Цоликлон Анти </w:t>
            </w:r>
            <w:r w:rsidRPr="00D95CD6">
              <w:rPr>
                <w:rFonts w:ascii="Times New Roman" w:eastAsia="Times New Roman" w:hAnsi="Times New Roman" w:cs="Times New Roman"/>
                <w:lang w:val="en-US"/>
              </w:rPr>
              <w:t>D c</w:t>
            </w:r>
            <w:r w:rsidRPr="00D95CD6">
              <w:rPr>
                <w:rFonts w:ascii="Times New Roman" w:eastAsia="Times New Roman" w:hAnsi="Times New Roman" w:cs="Times New Roman"/>
              </w:rPr>
              <w:t>упер10мл, № 1</w:t>
            </w:r>
          </w:p>
        </w:tc>
        <w:tc>
          <w:tcPr>
            <w:tcW w:w="3827"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 xml:space="preserve">Цоликлон Анти </w:t>
            </w:r>
            <w:r w:rsidRPr="00D95CD6">
              <w:rPr>
                <w:rFonts w:ascii="Times New Roman" w:eastAsia="Times New Roman" w:hAnsi="Times New Roman" w:cs="Times New Roman"/>
                <w:lang w:val="en-US"/>
              </w:rPr>
              <w:t>D c</w:t>
            </w:r>
            <w:r w:rsidRPr="00D95CD6">
              <w:rPr>
                <w:rFonts w:ascii="Times New Roman" w:eastAsia="Times New Roman" w:hAnsi="Times New Roman" w:cs="Times New Roman"/>
              </w:rPr>
              <w:t>упер10мл, № 1</w:t>
            </w:r>
          </w:p>
        </w:tc>
        <w:tc>
          <w:tcPr>
            <w:tcW w:w="1135" w:type="dxa"/>
            <w:shd w:val="clear" w:color="000000" w:fill="FFFFFF"/>
          </w:tcPr>
          <w:p w:rsidR="00C55C34" w:rsidRPr="00D95CD6" w:rsidRDefault="00C55C34" w:rsidP="00750607">
            <w:pPr>
              <w:rPr>
                <w:rFonts w:ascii="Times New Roman" w:hAnsi="Times New Roman" w:cs="Times New Roman"/>
              </w:rPr>
            </w:pPr>
            <w:r w:rsidRPr="00D95CD6">
              <w:rPr>
                <w:rFonts w:ascii="Times New Roman" w:hAnsi="Times New Roman" w:cs="Times New Roman"/>
              </w:rPr>
              <w:t>фл</w:t>
            </w:r>
          </w:p>
        </w:tc>
        <w:tc>
          <w:tcPr>
            <w:tcW w:w="993"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1419"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2380,00</w:t>
            </w:r>
          </w:p>
        </w:tc>
        <w:tc>
          <w:tcPr>
            <w:tcW w:w="1277"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467600,00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rPr>
            </w:pPr>
            <w:r w:rsidRPr="00D95CD6">
              <w:rPr>
                <w:rFonts w:ascii="Times New Roman" w:hAnsi="Times New Roman" w:cs="Times New Roman"/>
                <w:lang w:eastAsia="ar-SA"/>
              </w:rPr>
              <w:t>тапсырыс берушінің өтінімі бойынша 2023 жыл ішінде 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rPr>
            </w:pPr>
            <w:r w:rsidRPr="00D95CD6">
              <w:rPr>
                <w:sz w:val="22"/>
                <w:szCs w:val="22"/>
              </w:rPr>
              <w:t>СҚО, Тимирязев ауданы, Тимирязев ауылы, Горький көшесі, 75 (дәріхана)</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4</w:t>
            </w:r>
          </w:p>
        </w:tc>
        <w:tc>
          <w:tcPr>
            <w:tcW w:w="2269" w:type="dxa"/>
            <w:shd w:val="clear" w:color="000000" w:fill="FFFFFF"/>
          </w:tcPr>
          <w:p w:rsidR="00C55C34" w:rsidRPr="00D95CD6" w:rsidRDefault="00C55C34" w:rsidP="00750607">
            <w:pPr>
              <w:pStyle w:val="aa"/>
              <w:rPr>
                <w:sz w:val="22"/>
                <w:szCs w:val="22"/>
              </w:rPr>
            </w:pPr>
            <w:r w:rsidRPr="00D95CD6">
              <w:rPr>
                <w:sz w:val="22"/>
                <w:szCs w:val="22"/>
              </w:rPr>
              <w:t>Цоликлон Анти АВ 10мл № 1</w:t>
            </w:r>
          </w:p>
        </w:tc>
        <w:tc>
          <w:tcPr>
            <w:tcW w:w="3827" w:type="dxa"/>
            <w:shd w:val="clear" w:color="000000" w:fill="FFFFFF"/>
          </w:tcPr>
          <w:p w:rsidR="00C55C34" w:rsidRPr="00D95CD6" w:rsidRDefault="00C55C34" w:rsidP="00750607">
            <w:pPr>
              <w:pStyle w:val="aa"/>
              <w:rPr>
                <w:color w:val="000000"/>
                <w:sz w:val="22"/>
                <w:szCs w:val="22"/>
                <w:lang w:eastAsia="ar-SA"/>
              </w:rPr>
            </w:pPr>
            <w:r w:rsidRPr="00D95CD6">
              <w:rPr>
                <w:sz w:val="22"/>
                <w:szCs w:val="22"/>
              </w:rPr>
              <w:t>Цоликлон Анти АВ 10мл № 1</w:t>
            </w:r>
          </w:p>
        </w:tc>
        <w:tc>
          <w:tcPr>
            <w:tcW w:w="1135" w:type="dxa"/>
            <w:shd w:val="clear" w:color="000000" w:fill="FFFFFF"/>
          </w:tcPr>
          <w:p w:rsidR="00C55C34" w:rsidRPr="00D95CD6" w:rsidRDefault="00C55C34" w:rsidP="00750607">
            <w:pPr>
              <w:pStyle w:val="aa"/>
              <w:rPr>
                <w:sz w:val="22"/>
                <w:szCs w:val="22"/>
              </w:rPr>
            </w:pPr>
            <w:r w:rsidRPr="00D95CD6">
              <w:rPr>
                <w:sz w:val="22"/>
                <w:szCs w:val="22"/>
              </w:rPr>
              <w:t>фл</w:t>
            </w:r>
          </w:p>
        </w:tc>
        <w:tc>
          <w:tcPr>
            <w:tcW w:w="993" w:type="dxa"/>
            <w:shd w:val="clear" w:color="000000" w:fill="FFFFFF"/>
            <w:vAlign w:val="center"/>
          </w:tcPr>
          <w:p w:rsidR="00C55C34" w:rsidRPr="00D95CD6" w:rsidRDefault="00C55C34" w:rsidP="00750607">
            <w:pPr>
              <w:pStyle w:val="aa"/>
              <w:jc w:val="center"/>
              <w:rPr>
                <w:sz w:val="22"/>
                <w:szCs w:val="22"/>
              </w:rPr>
            </w:pPr>
            <w:r w:rsidRPr="00D95CD6">
              <w:rPr>
                <w:sz w:val="22"/>
                <w:szCs w:val="22"/>
              </w:rPr>
              <w:t>10</w:t>
            </w:r>
          </w:p>
        </w:tc>
        <w:tc>
          <w:tcPr>
            <w:tcW w:w="1419" w:type="dxa"/>
            <w:shd w:val="clear" w:color="000000" w:fill="FFFFFF"/>
            <w:vAlign w:val="center"/>
          </w:tcPr>
          <w:p w:rsidR="00C55C34" w:rsidRPr="00D95CD6" w:rsidRDefault="00C55C34" w:rsidP="00750607">
            <w:pPr>
              <w:pStyle w:val="aa"/>
              <w:spacing w:line="276" w:lineRule="auto"/>
              <w:jc w:val="center"/>
              <w:rPr>
                <w:sz w:val="22"/>
                <w:szCs w:val="22"/>
                <w:lang w:eastAsia="ar-SA"/>
              </w:rPr>
            </w:pPr>
            <w:r w:rsidRPr="00D95CD6">
              <w:rPr>
                <w:sz w:val="22"/>
                <w:szCs w:val="22"/>
                <w:lang w:eastAsia="ar-SA"/>
              </w:rPr>
              <w:t>1950,00</w:t>
            </w:r>
          </w:p>
        </w:tc>
        <w:tc>
          <w:tcPr>
            <w:tcW w:w="1277" w:type="dxa"/>
            <w:shd w:val="clear" w:color="000000" w:fill="FFFFFF"/>
            <w:vAlign w:val="center"/>
          </w:tcPr>
          <w:p w:rsidR="00C55C34" w:rsidRPr="00D95CD6" w:rsidRDefault="00C55C34" w:rsidP="00750607">
            <w:pPr>
              <w:pStyle w:val="aa"/>
              <w:spacing w:line="276" w:lineRule="auto"/>
              <w:jc w:val="center"/>
              <w:rPr>
                <w:sz w:val="22"/>
                <w:szCs w:val="22"/>
                <w:lang w:eastAsia="en-US"/>
              </w:rPr>
            </w:pPr>
            <w:r w:rsidRPr="00D95CD6">
              <w:rPr>
                <w:sz w:val="22"/>
                <w:szCs w:val="22"/>
                <w:lang w:eastAsia="en-US"/>
              </w:rPr>
              <w:t>19500,00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rPr>
            </w:pPr>
            <w:r w:rsidRPr="00D95CD6">
              <w:rPr>
                <w:rFonts w:ascii="Times New Roman" w:hAnsi="Times New Roman" w:cs="Times New Roman"/>
                <w:lang w:eastAsia="ar-SA"/>
              </w:rPr>
              <w:t xml:space="preserve">тапсырыс берушінің өтінімі бойынша 2023 жыл ішінде </w:t>
            </w:r>
            <w:r w:rsidRPr="00D95CD6">
              <w:rPr>
                <w:rFonts w:ascii="Times New Roman" w:hAnsi="Times New Roman" w:cs="Times New Roman"/>
                <w:lang w:eastAsia="ar-SA"/>
              </w:rPr>
              <w:lastRenderedPageBreak/>
              <w:t>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rPr>
            </w:pPr>
            <w:r w:rsidRPr="00D95CD6">
              <w:rPr>
                <w:sz w:val="22"/>
                <w:szCs w:val="22"/>
              </w:rPr>
              <w:lastRenderedPageBreak/>
              <w:t xml:space="preserve">СҚО, Тимирязев ауданы, Тимирязев ауылы, Горький </w:t>
            </w:r>
            <w:r w:rsidRPr="00D95CD6">
              <w:rPr>
                <w:sz w:val="22"/>
                <w:szCs w:val="22"/>
              </w:rPr>
              <w:lastRenderedPageBreak/>
              <w:t>көшесі, 75 (дәріхана)</w:t>
            </w:r>
          </w:p>
        </w:tc>
      </w:tr>
      <w:tr w:rsidR="00C55C34" w:rsidRPr="00404980"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lastRenderedPageBreak/>
              <w:t>5</w:t>
            </w:r>
          </w:p>
        </w:tc>
        <w:tc>
          <w:tcPr>
            <w:tcW w:w="2269" w:type="dxa"/>
            <w:shd w:val="clear" w:color="000000" w:fill="FFFFFF"/>
          </w:tcPr>
          <w:p w:rsidR="00C55C34" w:rsidRPr="00D95CD6" w:rsidRDefault="00C55C34" w:rsidP="00750607">
            <w:pPr>
              <w:outlineLvl w:val="0"/>
              <w:rPr>
                <w:rFonts w:ascii="Times New Roman" w:hAnsi="Times New Roman" w:cs="Times New Roman"/>
              </w:rPr>
            </w:pPr>
            <w:r w:rsidRPr="00D95CD6">
              <w:rPr>
                <w:rFonts w:ascii="Times New Roman" w:hAnsi="Times New Roman" w:cs="Times New Roman"/>
              </w:rPr>
              <w:t>Полиглюкин Ерітіндісі 33% 10мл, № 1</w:t>
            </w:r>
          </w:p>
        </w:tc>
        <w:tc>
          <w:tcPr>
            <w:tcW w:w="3827" w:type="dxa"/>
            <w:shd w:val="clear" w:color="000000" w:fill="FFFFFF"/>
          </w:tcPr>
          <w:p w:rsidR="00C55C34" w:rsidRPr="00D95CD6" w:rsidRDefault="00C55C34" w:rsidP="00750607">
            <w:pPr>
              <w:outlineLvl w:val="0"/>
              <w:rPr>
                <w:rFonts w:ascii="Times New Roman" w:hAnsi="Times New Roman" w:cs="Times New Roman"/>
              </w:rPr>
            </w:pPr>
            <w:r w:rsidRPr="00D95CD6">
              <w:rPr>
                <w:rFonts w:ascii="Times New Roman" w:hAnsi="Times New Roman" w:cs="Times New Roman"/>
              </w:rPr>
              <w:t>Полиглюкин Ерітіндісі 33% 10мл, № 1</w:t>
            </w:r>
          </w:p>
        </w:tc>
        <w:tc>
          <w:tcPr>
            <w:tcW w:w="1135" w:type="dxa"/>
            <w:shd w:val="clear" w:color="000000" w:fill="FFFFFF"/>
            <w:vAlign w:val="center"/>
          </w:tcPr>
          <w:p w:rsidR="00C55C34" w:rsidRPr="00D95CD6" w:rsidRDefault="00C55C34" w:rsidP="00750607">
            <w:pPr>
              <w:outlineLvl w:val="0"/>
              <w:rPr>
                <w:rFonts w:ascii="Times New Roman" w:hAnsi="Times New Roman" w:cs="Times New Roman"/>
                <w:bCs/>
                <w:lang w:val="kk-KZ"/>
              </w:rPr>
            </w:pPr>
            <w:r w:rsidRPr="00D95CD6">
              <w:rPr>
                <w:rFonts w:ascii="Times New Roman" w:hAnsi="Times New Roman" w:cs="Times New Roman"/>
                <w:bCs/>
                <w:lang w:val="kk-KZ"/>
              </w:rPr>
              <w:t>фл</w:t>
            </w:r>
          </w:p>
        </w:tc>
        <w:tc>
          <w:tcPr>
            <w:tcW w:w="993" w:type="dxa"/>
            <w:shd w:val="clear" w:color="000000" w:fill="FFFFFF"/>
            <w:vAlign w:val="center"/>
          </w:tcPr>
          <w:p w:rsidR="00C55C34" w:rsidRPr="00D95CD6" w:rsidRDefault="00C55C34" w:rsidP="00750607">
            <w:pPr>
              <w:jc w:val="center"/>
              <w:outlineLvl w:val="0"/>
              <w:rPr>
                <w:rFonts w:ascii="Times New Roman" w:hAnsi="Times New Roman" w:cs="Times New Roman"/>
                <w:lang w:val="kk-KZ"/>
              </w:rPr>
            </w:pPr>
            <w:r w:rsidRPr="00D95CD6">
              <w:rPr>
                <w:rFonts w:ascii="Times New Roman" w:hAnsi="Times New Roman" w:cs="Times New Roman"/>
                <w:lang w:val="kk-KZ"/>
              </w:rPr>
              <w:t>20</w:t>
            </w:r>
          </w:p>
        </w:tc>
        <w:tc>
          <w:tcPr>
            <w:tcW w:w="1419" w:type="dxa"/>
            <w:shd w:val="clear" w:color="000000" w:fill="FFFFFF"/>
            <w:vAlign w:val="center"/>
          </w:tcPr>
          <w:p w:rsidR="00C55C34" w:rsidRPr="00D95CD6" w:rsidRDefault="00C55C34" w:rsidP="00750607">
            <w:pPr>
              <w:jc w:val="center"/>
              <w:outlineLvl w:val="0"/>
              <w:rPr>
                <w:rFonts w:ascii="Times New Roman" w:hAnsi="Times New Roman" w:cs="Times New Roman"/>
                <w:lang w:val="kk-KZ"/>
              </w:rPr>
            </w:pPr>
            <w:r w:rsidRPr="00D95CD6">
              <w:rPr>
                <w:rFonts w:ascii="Times New Roman" w:hAnsi="Times New Roman" w:cs="Times New Roman"/>
                <w:lang w:val="kk-KZ"/>
              </w:rPr>
              <w:t>3948.00</w:t>
            </w:r>
          </w:p>
        </w:tc>
        <w:tc>
          <w:tcPr>
            <w:tcW w:w="1277" w:type="dxa"/>
            <w:shd w:val="clear" w:color="000000" w:fill="FFFFFF"/>
            <w:vAlign w:val="center"/>
          </w:tcPr>
          <w:p w:rsidR="00C55C34" w:rsidRPr="00D95CD6" w:rsidRDefault="00C55C34" w:rsidP="00750607">
            <w:pPr>
              <w:jc w:val="center"/>
              <w:outlineLvl w:val="0"/>
              <w:rPr>
                <w:rFonts w:ascii="Times New Roman" w:hAnsi="Times New Roman" w:cs="Times New Roman"/>
                <w:bCs/>
                <w:lang w:val="kk-KZ"/>
              </w:rPr>
            </w:pPr>
            <w:r w:rsidRPr="00D95CD6">
              <w:rPr>
                <w:rFonts w:ascii="Times New Roman" w:hAnsi="Times New Roman" w:cs="Times New Roman"/>
                <w:bCs/>
                <w:lang w:val="kk-KZ"/>
              </w:rPr>
              <w:t>78960,00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lang w:val="kk-KZ"/>
              </w:rPr>
            </w:pPr>
            <w:r w:rsidRPr="00D95CD6">
              <w:rPr>
                <w:rFonts w:ascii="Times New Roman" w:hAnsi="Times New Roman" w:cs="Times New Roman"/>
                <w:lang w:val="kk-KZ" w:eastAsia="ar-SA"/>
              </w:rPr>
              <w:t>тапсырыс берушінің өтінімі бойынша 2023 жыл ішінде 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lang w:val="kk-KZ"/>
              </w:rPr>
            </w:pPr>
            <w:r w:rsidRPr="00D95CD6">
              <w:rPr>
                <w:sz w:val="22"/>
                <w:szCs w:val="22"/>
                <w:lang w:val="kk-KZ"/>
              </w:rPr>
              <w:t>СҚО, Тимирязев ауданы, Тимирязев ауылы, Горький көшесі, 75 (дәріхана)</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6</w:t>
            </w:r>
          </w:p>
        </w:tc>
        <w:tc>
          <w:tcPr>
            <w:tcW w:w="2269" w:type="dxa"/>
            <w:shd w:val="clear" w:color="000000" w:fill="FFFFFF"/>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hAnsi="Times New Roman" w:cs="Times New Roman"/>
                <w:color w:val="202124"/>
                <w:shd w:val="clear" w:color="auto" w:fill="FFFFFF"/>
              </w:rPr>
              <w:t>Сіреспеге қарсы жылқы сарысуы тазартылған концентрацияланған</w:t>
            </w:r>
          </w:p>
        </w:tc>
        <w:tc>
          <w:tcPr>
            <w:tcW w:w="3827" w:type="dxa"/>
            <w:shd w:val="clear" w:color="000000" w:fill="FFFFFF"/>
          </w:tcPr>
          <w:p w:rsidR="00C55C34" w:rsidRPr="00D95CD6" w:rsidRDefault="00C55C34" w:rsidP="00750607">
            <w:pPr>
              <w:autoSpaceDE w:val="0"/>
              <w:autoSpaceDN w:val="0"/>
              <w:adjustRightInd w:val="0"/>
              <w:spacing w:after="0" w:line="240" w:lineRule="auto"/>
              <w:jc w:val="center"/>
              <w:rPr>
                <w:rFonts w:ascii="Times New Roman" w:eastAsia="Times New Roman" w:hAnsi="Times New Roman" w:cs="Times New Roman"/>
              </w:rPr>
            </w:pPr>
            <w:r w:rsidRPr="00D95CD6">
              <w:rPr>
                <w:rFonts w:ascii="Times New Roman" w:hAnsi="Times New Roman" w:cs="Times New Roman"/>
                <w:color w:val="202124"/>
                <w:shd w:val="clear" w:color="auto" w:fill="FFFFFF"/>
              </w:rPr>
              <w:t>Сіреспеге қарсы жылқы сарысуы тазартылған концентрацияланған № 5</w:t>
            </w:r>
          </w:p>
        </w:tc>
        <w:tc>
          <w:tcPr>
            <w:tcW w:w="1135" w:type="dxa"/>
            <w:shd w:val="clear" w:color="000000" w:fill="FFFFFF"/>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орау</w:t>
            </w:r>
          </w:p>
        </w:tc>
        <w:tc>
          <w:tcPr>
            <w:tcW w:w="993"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1419"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9590</w:t>
            </w:r>
          </w:p>
        </w:tc>
        <w:tc>
          <w:tcPr>
            <w:tcW w:w="1277"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191800</w:t>
            </w:r>
          </w:p>
        </w:tc>
        <w:tc>
          <w:tcPr>
            <w:tcW w:w="2263" w:type="dxa"/>
            <w:shd w:val="clear" w:color="000000" w:fill="FFFFFF"/>
            <w:vAlign w:val="center"/>
          </w:tcPr>
          <w:p w:rsidR="00C55C34" w:rsidRPr="00D95CD6" w:rsidRDefault="00C55C34" w:rsidP="00750607">
            <w:pPr>
              <w:jc w:val="center"/>
              <w:rPr>
                <w:rFonts w:ascii="Times New Roman" w:hAnsi="Times New Roman" w:cs="Times New Roman"/>
              </w:rPr>
            </w:pPr>
            <w:r w:rsidRPr="00D95CD6">
              <w:rPr>
                <w:rFonts w:ascii="Times New Roman" w:hAnsi="Times New Roman" w:cs="Times New Roman"/>
                <w:lang w:eastAsia="ar-SA"/>
              </w:rPr>
              <w:t>тапсырыс берушінің өтінімі бойынша 2023 жыл ішінде жеткізу тікелей дәріхана үй-жайына жүзеге асырылады</w:t>
            </w:r>
          </w:p>
        </w:tc>
        <w:tc>
          <w:tcPr>
            <w:tcW w:w="2411" w:type="dxa"/>
            <w:shd w:val="clear" w:color="000000" w:fill="FFFFFF"/>
            <w:vAlign w:val="center"/>
          </w:tcPr>
          <w:p w:rsidR="00C55C34" w:rsidRPr="00D95CD6" w:rsidRDefault="00C55C34" w:rsidP="00750607">
            <w:pPr>
              <w:pStyle w:val="aa"/>
              <w:spacing w:before="0" w:beforeAutospacing="0" w:after="0" w:afterAutospacing="0" w:line="276" w:lineRule="auto"/>
              <w:jc w:val="center"/>
              <w:rPr>
                <w:sz w:val="22"/>
                <w:szCs w:val="22"/>
              </w:rPr>
            </w:pPr>
            <w:r w:rsidRPr="00D95CD6">
              <w:rPr>
                <w:sz w:val="22"/>
                <w:szCs w:val="22"/>
              </w:rPr>
              <w:t>СҚО, Тимирязев ауданы, Тимирязев ауылы, Горький көшесі, 75 (дәріхана)</w:t>
            </w:r>
          </w:p>
        </w:tc>
      </w:tr>
    </w:tbl>
    <w:p w:rsidR="00C55C34" w:rsidRPr="00D95CD6" w:rsidRDefault="00C55C34" w:rsidP="00C55C34">
      <w:pPr>
        <w:spacing w:after="0" w:line="240" w:lineRule="auto"/>
        <w:jc w:val="both"/>
        <w:rPr>
          <w:rFonts w:ascii="Times New Roman" w:eastAsia="Times New Roman" w:hAnsi="Times New Roman" w:cs="Times New Roman"/>
          <w:b/>
          <w:lang w:val="kk-KZ" w:eastAsia="ru-RU"/>
        </w:rPr>
      </w:pPr>
    </w:p>
    <w:p w:rsidR="00C55C34" w:rsidRPr="00D95CD6" w:rsidRDefault="00C55C34" w:rsidP="00C55C34">
      <w:pPr>
        <w:tabs>
          <w:tab w:val="left" w:pos="993"/>
        </w:tabs>
        <w:spacing w:after="0" w:line="240" w:lineRule="auto"/>
        <w:jc w:val="both"/>
        <w:rPr>
          <w:rFonts w:ascii="Times New Roman" w:eastAsia="Times New Roman" w:hAnsi="Times New Roman" w:cs="Times New Roman"/>
          <w:lang w:eastAsia="ru-RU"/>
        </w:rPr>
      </w:pPr>
    </w:p>
    <w:p w:rsidR="00C55C34" w:rsidRPr="00D95CD6" w:rsidRDefault="00C55C34" w:rsidP="00C55C34">
      <w:pPr>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2. Баға ұсынысын ұсыну күні мен уақыты.</w:t>
      </w:r>
    </w:p>
    <w:p w:rsidR="00C55C34" w:rsidRPr="00D95CD6" w:rsidRDefault="00C55C34" w:rsidP="00C55C34">
      <w:pPr>
        <w:spacing w:after="0" w:line="240" w:lineRule="auto"/>
        <w:jc w:val="both"/>
        <w:rPr>
          <w:rFonts w:ascii="Times New Roman" w:eastAsia="Times New Roman" w:hAnsi="Times New Roman" w:cs="Times New Roman"/>
          <w:lang w:eastAsia="ru-RU"/>
        </w:rPr>
      </w:pPr>
    </w:p>
    <w:p w:rsidR="00C55C34" w:rsidRDefault="00C55C34" w:rsidP="00C55C34">
      <w:pPr>
        <w:spacing w:after="0" w:line="240" w:lineRule="auto"/>
        <w:jc w:val="both"/>
        <w:rPr>
          <w:rFonts w:ascii="Times New Roman" w:eastAsia="Times New Roman" w:hAnsi="Times New Roman" w:cs="Times New Roman"/>
          <w:lang w:eastAsia="ru-RU"/>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2"/>
        <w:gridCol w:w="4145"/>
        <w:gridCol w:w="1701"/>
        <w:gridCol w:w="6776"/>
        <w:gridCol w:w="2268"/>
      </w:tblGrid>
      <w:tr w:rsidR="00C55C34" w:rsidRPr="00D95CD6" w:rsidTr="00750607">
        <w:tc>
          <w:tcPr>
            <w:tcW w:w="562" w:type="dxa"/>
            <w:shd w:val="clear" w:color="auto" w:fill="FFFFFF"/>
            <w:vAlign w:val="center"/>
          </w:tcPr>
          <w:p w:rsidR="00C55C34" w:rsidRPr="00D95CD6" w:rsidRDefault="00C55C34" w:rsidP="00750607">
            <w:pPr>
              <w:spacing w:after="0" w:line="240" w:lineRule="auto"/>
              <w:jc w:val="both"/>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 п/п</w:t>
            </w:r>
          </w:p>
        </w:tc>
        <w:tc>
          <w:tcPr>
            <w:tcW w:w="4145" w:type="dxa"/>
            <w:shd w:val="clear" w:color="auto" w:fill="FFFFFF"/>
            <w:vAlign w:val="center"/>
          </w:tcPr>
          <w:p w:rsidR="00C55C34" w:rsidRPr="00D95CD6" w:rsidRDefault="00C55C34" w:rsidP="00750607">
            <w:pPr>
              <w:spacing w:after="0" w:line="240" w:lineRule="auto"/>
              <w:jc w:val="center"/>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Әлеуетті өнім берушінің атауы</w:t>
            </w:r>
          </w:p>
        </w:tc>
        <w:tc>
          <w:tcPr>
            <w:tcW w:w="1701" w:type="dxa"/>
            <w:shd w:val="clear" w:color="auto" w:fill="FFFFFF"/>
          </w:tcPr>
          <w:p w:rsidR="00C55C34" w:rsidRPr="00D95CD6" w:rsidRDefault="00C55C34" w:rsidP="00750607">
            <w:pPr>
              <w:spacing w:after="0" w:line="240" w:lineRule="auto"/>
              <w:jc w:val="both"/>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БИН/ИИН</w:t>
            </w:r>
          </w:p>
        </w:tc>
        <w:tc>
          <w:tcPr>
            <w:tcW w:w="6776" w:type="dxa"/>
            <w:shd w:val="clear" w:color="auto" w:fill="FFFFFF"/>
            <w:vAlign w:val="center"/>
          </w:tcPr>
          <w:p w:rsidR="00C55C34" w:rsidRPr="00D95CD6" w:rsidRDefault="00C55C34" w:rsidP="00750607">
            <w:pPr>
              <w:spacing w:after="0" w:line="240" w:lineRule="auto"/>
              <w:jc w:val="both"/>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Әлеуетті өнім берушінің мекенжайы</w:t>
            </w:r>
          </w:p>
        </w:tc>
        <w:tc>
          <w:tcPr>
            <w:tcW w:w="2268" w:type="dxa"/>
            <w:shd w:val="clear" w:color="auto" w:fill="FFFFFF"/>
            <w:vAlign w:val="center"/>
          </w:tcPr>
          <w:p w:rsidR="00C55C34" w:rsidRPr="00D95CD6" w:rsidRDefault="00C55C34" w:rsidP="00750607">
            <w:pPr>
              <w:spacing w:after="0" w:line="240" w:lineRule="auto"/>
              <w:jc w:val="center"/>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Ұсыну күні мен уақыты</w:t>
            </w:r>
          </w:p>
        </w:tc>
      </w:tr>
      <w:tr w:rsidR="00C55C34" w:rsidRPr="00D95CD6" w:rsidTr="00750607">
        <w:trPr>
          <w:trHeight w:val="357"/>
        </w:trPr>
        <w:tc>
          <w:tcPr>
            <w:tcW w:w="562"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lang w:val="kk-KZ" w:eastAsia="ru-RU"/>
              </w:rPr>
            </w:pPr>
            <w:r w:rsidRPr="00D95CD6">
              <w:rPr>
                <w:rFonts w:ascii="Times New Roman" w:eastAsia="Times New Roman" w:hAnsi="Times New Roman" w:cs="Times New Roman"/>
                <w:lang w:val="kk-KZ" w:eastAsia="ru-RU"/>
              </w:rPr>
              <w:t>1</w:t>
            </w:r>
          </w:p>
        </w:tc>
        <w:tc>
          <w:tcPr>
            <w:tcW w:w="4145" w:type="dxa"/>
            <w:tcBorders>
              <w:top w:val="single" w:sz="4" w:space="0" w:color="auto"/>
              <w:left w:val="single" w:sz="4" w:space="0" w:color="auto"/>
              <w:bottom w:val="single" w:sz="4" w:space="0" w:color="auto"/>
              <w:right w:val="single" w:sz="4" w:space="0" w:color="auto"/>
            </w:tcBorders>
          </w:tcPr>
          <w:p w:rsidR="00C55C34" w:rsidRPr="00D95CD6" w:rsidRDefault="00C55C34" w:rsidP="00750607">
            <w:pPr>
              <w:tabs>
                <w:tab w:val="left" w:pos="2474"/>
              </w:tabs>
              <w:autoSpaceDE w:val="0"/>
              <w:autoSpaceDN w:val="0"/>
              <w:adjustRightInd w:val="0"/>
              <w:spacing w:after="0" w:line="240" w:lineRule="auto"/>
              <w:rPr>
                <w:rFonts w:ascii="Times New Roman" w:hAnsi="Times New Roman" w:cs="Times New Roman"/>
                <w:bCs/>
                <w:u w:val="single"/>
              </w:rPr>
            </w:pPr>
            <w:r w:rsidRPr="00D95CD6">
              <w:rPr>
                <w:rFonts w:ascii="Times New Roman" w:hAnsi="Times New Roman" w:cs="Times New Roman"/>
                <w:bCs/>
                <w:u w:val="single"/>
              </w:rPr>
              <w:t>ТОО «Гелика»</w:t>
            </w:r>
          </w:p>
        </w:tc>
        <w:tc>
          <w:tcPr>
            <w:tcW w:w="1701" w:type="dxa"/>
            <w:tcBorders>
              <w:top w:val="single" w:sz="4" w:space="0" w:color="auto"/>
              <w:left w:val="single" w:sz="4" w:space="0" w:color="auto"/>
              <w:bottom w:val="single" w:sz="4" w:space="0" w:color="auto"/>
              <w:right w:val="single" w:sz="4" w:space="0" w:color="auto"/>
            </w:tcBorders>
          </w:tcPr>
          <w:p w:rsidR="00C55C34" w:rsidRPr="00D95CD6" w:rsidRDefault="00C55C34" w:rsidP="00750607">
            <w:pPr>
              <w:tabs>
                <w:tab w:val="left" w:pos="2474"/>
              </w:tabs>
              <w:spacing w:after="0" w:line="240" w:lineRule="auto"/>
              <w:rPr>
                <w:rFonts w:ascii="Times New Roman" w:hAnsi="Times New Roman" w:cs="Times New Roman"/>
                <w:bCs/>
              </w:rPr>
            </w:pPr>
            <w:r w:rsidRPr="00D95CD6">
              <w:rPr>
                <w:rFonts w:ascii="Times New Roman" w:hAnsi="Times New Roman" w:cs="Times New Roman"/>
                <w:bCs/>
              </w:rPr>
              <w:t>001140000601</w:t>
            </w:r>
          </w:p>
        </w:tc>
        <w:tc>
          <w:tcPr>
            <w:tcW w:w="6776" w:type="dxa"/>
            <w:tcBorders>
              <w:top w:val="single" w:sz="4" w:space="0" w:color="auto"/>
              <w:left w:val="single" w:sz="4" w:space="0" w:color="auto"/>
              <w:bottom w:val="single" w:sz="4" w:space="0" w:color="auto"/>
              <w:right w:val="single" w:sz="4" w:space="0" w:color="auto"/>
            </w:tcBorders>
          </w:tcPr>
          <w:p w:rsidR="00C55C34" w:rsidRPr="00D95CD6" w:rsidRDefault="00C55C34" w:rsidP="00750607">
            <w:pPr>
              <w:tabs>
                <w:tab w:val="left" w:pos="2474"/>
              </w:tabs>
              <w:autoSpaceDE w:val="0"/>
              <w:autoSpaceDN w:val="0"/>
              <w:adjustRightInd w:val="0"/>
              <w:spacing w:after="0" w:line="240" w:lineRule="auto"/>
              <w:rPr>
                <w:rFonts w:ascii="Times New Roman" w:hAnsi="Times New Roman" w:cs="Times New Roman"/>
              </w:rPr>
            </w:pPr>
            <w:r w:rsidRPr="00D95CD6">
              <w:rPr>
                <w:rFonts w:ascii="Times New Roman" w:hAnsi="Times New Roman" w:cs="Times New Roman"/>
              </w:rPr>
              <w:t>ҚР, СҚО, Петропавл қ., Маяковский к-сі, 95</w:t>
            </w:r>
          </w:p>
        </w:tc>
        <w:tc>
          <w:tcPr>
            <w:tcW w:w="2268" w:type="dxa"/>
            <w:shd w:val="clear" w:color="auto" w:fill="auto"/>
          </w:tcPr>
          <w:p w:rsidR="00C55C34" w:rsidRPr="00D95CD6" w:rsidRDefault="00C55C34" w:rsidP="00C55C34">
            <w:pPr>
              <w:tabs>
                <w:tab w:val="left" w:pos="2474"/>
              </w:tabs>
              <w:spacing w:after="0" w:line="240" w:lineRule="auto"/>
              <w:jc w:val="center"/>
              <w:rPr>
                <w:rFonts w:ascii="Times New Roman" w:eastAsia="Times New Roman" w:hAnsi="Times New Roman" w:cs="Times New Roman"/>
                <w:lang w:val="kk-KZ" w:eastAsia="ru-RU"/>
              </w:rPr>
            </w:pPr>
            <w:r w:rsidRPr="00D95CD6">
              <w:rPr>
                <w:rFonts w:ascii="Times New Roman" w:eastAsia="Times New Roman" w:hAnsi="Times New Roman" w:cs="Times New Roman"/>
                <w:lang w:val="kk-KZ" w:eastAsia="ru-RU"/>
              </w:rPr>
              <w:t>1.11.2023 жыл</w:t>
            </w:r>
          </w:p>
          <w:p w:rsidR="00C55C34" w:rsidRPr="00D95CD6" w:rsidRDefault="00C55C34" w:rsidP="00C55C34">
            <w:pPr>
              <w:tabs>
                <w:tab w:val="left" w:pos="2474"/>
              </w:tabs>
              <w:spacing w:after="0" w:line="240" w:lineRule="auto"/>
              <w:jc w:val="center"/>
              <w:rPr>
                <w:rFonts w:ascii="Times New Roman" w:eastAsia="Times New Roman" w:hAnsi="Times New Roman" w:cs="Times New Roman"/>
                <w:lang w:eastAsia="ru-RU"/>
              </w:rPr>
            </w:pPr>
            <w:r w:rsidRPr="00D95CD6">
              <w:rPr>
                <w:rFonts w:ascii="Times New Roman" w:eastAsia="Times New Roman" w:hAnsi="Times New Roman" w:cs="Times New Roman"/>
                <w:lang w:val="kk-KZ" w:eastAsia="ru-RU"/>
              </w:rPr>
              <w:t>10 сағат 00 минутта</w:t>
            </w:r>
          </w:p>
        </w:tc>
      </w:tr>
    </w:tbl>
    <w:p w:rsidR="00C55C34" w:rsidRPr="00D95CD6" w:rsidRDefault="00C55C34" w:rsidP="00C55C34">
      <w:pPr>
        <w:spacing w:after="0" w:line="240" w:lineRule="auto"/>
        <w:jc w:val="both"/>
        <w:rPr>
          <w:rFonts w:ascii="Times New Roman" w:eastAsia="Times New Roman" w:hAnsi="Times New Roman" w:cs="Times New Roman"/>
          <w:lang w:eastAsia="ru-RU"/>
        </w:rPr>
      </w:pPr>
    </w:p>
    <w:p w:rsidR="00C55C34" w:rsidRPr="00D95CD6" w:rsidRDefault="00C55C34" w:rsidP="00C55C34">
      <w:pPr>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Құжаттарды ұсынудың соңғы мерзімі өткеннен кейін сатып алуға қатысуға баға ұсыныстары (7.11.2023 жылғы 09 сағат 00 минуттан кейін)</w:t>
      </w:r>
    </w:p>
    <w:p w:rsidR="00C55C34" w:rsidRPr="00D95CD6" w:rsidRDefault="00C55C34" w:rsidP="00C55C34">
      <w:pPr>
        <w:spacing w:after="0" w:line="240" w:lineRule="auto"/>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жоқ.</w:t>
      </w:r>
    </w:p>
    <w:p w:rsidR="00C55C34" w:rsidRPr="00D95CD6" w:rsidRDefault="00C55C34" w:rsidP="00C55C34">
      <w:pPr>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3. Сауда атауы көрсетілген әлеуетті өнім берушілердің баға ұсыныстарының кестесі (ол болған кезде):</w:t>
      </w:r>
    </w:p>
    <w:p w:rsidR="00C55C34" w:rsidRPr="00D95CD6" w:rsidRDefault="00C55C34" w:rsidP="00C55C34">
      <w:pPr>
        <w:spacing w:after="0" w:line="240" w:lineRule="auto"/>
        <w:jc w:val="right"/>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Сомасы (теңгемен)</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843"/>
        <w:gridCol w:w="2268"/>
        <w:gridCol w:w="3686"/>
        <w:gridCol w:w="2551"/>
      </w:tblGrid>
      <w:tr w:rsidR="00C55C34" w:rsidRPr="00D95CD6" w:rsidTr="00750607">
        <w:trPr>
          <w:trHeight w:val="375"/>
        </w:trPr>
        <w:tc>
          <w:tcPr>
            <w:tcW w:w="567" w:type="dxa"/>
            <w:shd w:val="clear" w:color="000000" w:fill="FFFFFF"/>
            <w:vAlign w:val="center"/>
            <w:hideMark/>
          </w:tcPr>
          <w:p w:rsidR="00C55C34" w:rsidRPr="00D95CD6" w:rsidRDefault="00C55C34" w:rsidP="00750607">
            <w:pPr>
              <w:spacing w:after="0" w:line="240" w:lineRule="auto"/>
              <w:rPr>
                <w:rFonts w:ascii="Times New Roman" w:eastAsia="Times New Roman" w:hAnsi="Times New Roman" w:cs="Times New Roman"/>
                <w:b/>
              </w:rPr>
            </w:pPr>
            <w:r w:rsidRPr="00D95CD6">
              <w:rPr>
                <w:rFonts w:ascii="Times New Roman" w:eastAsia="Times New Roman" w:hAnsi="Times New Roman" w:cs="Times New Roman"/>
                <w:b/>
              </w:rPr>
              <w:t>№ П/П </w:t>
            </w:r>
          </w:p>
        </w:tc>
        <w:tc>
          <w:tcPr>
            <w:tcW w:w="4395" w:type="dxa"/>
            <w:shd w:val="clear" w:color="000000" w:fill="FFFFFF"/>
            <w:vAlign w:val="center"/>
          </w:tcPr>
          <w:p w:rsidR="00C55C34" w:rsidRPr="00D95CD6" w:rsidRDefault="00D95CD6" w:rsidP="00D95CD6">
            <w:pPr>
              <w:spacing w:after="0" w:line="240" w:lineRule="auto"/>
              <w:rPr>
                <w:rFonts w:ascii="Times New Roman" w:eastAsia="Times New Roman" w:hAnsi="Times New Roman" w:cs="Times New Roman"/>
                <w:b/>
              </w:rPr>
            </w:pPr>
            <w:r w:rsidRPr="00D95CD6">
              <w:rPr>
                <w:rFonts w:ascii="Times New Roman" w:eastAsia="Times New Roman" w:hAnsi="Times New Roman" w:cs="Times New Roman"/>
                <w:b/>
              </w:rPr>
              <w:t xml:space="preserve">ДЗ атауы (халықаралық патенттелмеген атауы) </w:t>
            </w:r>
          </w:p>
        </w:tc>
        <w:tc>
          <w:tcPr>
            <w:tcW w:w="1843" w:type="dxa"/>
            <w:shd w:val="clear" w:color="000000" w:fill="FFFFFF"/>
            <w:vAlign w:val="center"/>
            <w:hideMark/>
          </w:tcPr>
          <w:p w:rsidR="00C55C34" w:rsidRPr="00D95CD6" w:rsidRDefault="00D95CD6" w:rsidP="00750607">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өлшем бірлігі</w:t>
            </w:r>
          </w:p>
        </w:tc>
        <w:tc>
          <w:tcPr>
            <w:tcW w:w="2268" w:type="dxa"/>
            <w:shd w:val="clear" w:color="000000" w:fill="FFFFFF"/>
            <w:vAlign w:val="center"/>
          </w:tcPr>
          <w:p w:rsidR="00C55C34" w:rsidRPr="00D95CD6" w:rsidRDefault="00D95CD6" w:rsidP="00750607">
            <w:pPr>
              <w:spacing w:after="0" w:line="240" w:lineRule="auto"/>
              <w:jc w:val="center"/>
              <w:rPr>
                <w:rFonts w:ascii="Times New Roman" w:eastAsia="Times New Roman" w:hAnsi="Times New Roman" w:cs="Times New Roman"/>
                <w:b/>
              </w:rPr>
            </w:pPr>
            <w:r w:rsidRPr="00D95CD6">
              <w:rPr>
                <w:rFonts w:ascii="Times New Roman" w:eastAsia="Times New Roman" w:hAnsi="Times New Roman" w:cs="Times New Roman"/>
                <w:b/>
              </w:rPr>
              <w:t>Саны, көлемі</w:t>
            </w:r>
          </w:p>
        </w:tc>
        <w:tc>
          <w:tcPr>
            <w:tcW w:w="3686" w:type="dxa"/>
            <w:shd w:val="clear" w:color="000000" w:fill="FFFFFF"/>
            <w:vAlign w:val="center"/>
          </w:tcPr>
          <w:p w:rsidR="00C55C34" w:rsidRPr="00D95CD6" w:rsidRDefault="00D95CD6" w:rsidP="00750607">
            <w:pPr>
              <w:spacing w:after="0" w:line="240" w:lineRule="auto"/>
              <w:ind w:left="196" w:hanging="196"/>
              <w:jc w:val="center"/>
              <w:rPr>
                <w:rFonts w:ascii="Times New Roman" w:eastAsia="Times New Roman" w:hAnsi="Times New Roman" w:cs="Times New Roman"/>
                <w:b/>
              </w:rPr>
            </w:pPr>
            <w:r w:rsidRPr="00D95CD6">
              <w:rPr>
                <w:rFonts w:ascii="Times New Roman" w:eastAsia="Times New Roman" w:hAnsi="Times New Roman" w:cs="Times New Roman"/>
                <w:b/>
              </w:rPr>
              <w:t>әрбір атау бойынша сома (теңге)</w:t>
            </w:r>
            <w:r w:rsidR="00C55C34" w:rsidRPr="00D95CD6">
              <w:rPr>
                <w:rFonts w:ascii="Times New Roman" w:eastAsia="Times New Roman" w:hAnsi="Times New Roman" w:cs="Times New Roman"/>
                <w:b/>
              </w:rPr>
              <w:t>)</w:t>
            </w:r>
          </w:p>
        </w:tc>
        <w:tc>
          <w:tcPr>
            <w:tcW w:w="2551" w:type="dxa"/>
            <w:shd w:val="clear" w:color="000000" w:fill="FFFFFF"/>
          </w:tcPr>
          <w:p w:rsidR="00C55C34" w:rsidRPr="00D95CD6" w:rsidRDefault="00C55C34" w:rsidP="00750607">
            <w:pPr>
              <w:spacing w:after="0" w:line="240" w:lineRule="auto"/>
              <w:rPr>
                <w:rFonts w:ascii="Times New Roman" w:hAnsi="Times New Roman" w:cs="Times New Roman"/>
              </w:rPr>
            </w:pPr>
            <w:r w:rsidRPr="00D95CD6">
              <w:rPr>
                <w:rFonts w:ascii="Times New Roman" w:hAnsi="Times New Roman" w:cs="Times New Roman"/>
              </w:rPr>
              <w:t>ТОО «Гелика»</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1.</w:t>
            </w:r>
          </w:p>
        </w:tc>
        <w:tc>
          <w:tcPr>
            <w:tcW w:w="4395"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Цоликлон Анти А 10мл № 1</w:t>
            </w:r>
          </w:p>
        </w:tc>
        <w:tc>
          <w:tcPr>
            <w:tcW w:w="1843" w:type="dxa"/>
            <w:shd w:val="clear" w:color="000000" w:fill="FFFFFF"/>
          </w:tcPr>
          <w:p w:rsidR="00C55C34" w:rsidRPr="00D95CD6" w:rsidRDefault="00C55C34" w:rsidP="00750607">
            <w:pPr>
              <w:rPr>
                <w:rFonts w:ascii="Times New Roman" w:hAnsi="Times New Roman" w:cs="Times New Roman"/>
              </w:rPr>
            </w:pPr>
            <w:r w:rsidRPr="00D95CD6">
              <w:rPr>
                <w:rFonts w:ascii="Times New Roman" w:hAnsi="Times New Roman" w:cs="Times New Roman"/>
              </w:rPr>
              <w:t>фл</w:t>
            </w:r>
          </w:p>
        </w:tc>
        <w:tc>
          <w:tcPr>
            <w:tcW w:w="2268"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3686"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21000,00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18700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w:t>
            </w:r>
          </w:p>
        </w:tc>
        <w:tc>
          <w:tcPr>
            <w:tcW w:w="4395" w:type="dxa"/>
            <w:shd w:val="clear" w:color="000000" w:fill="FFFFFF"/>
            <w:vAlign w:val="center"/>
          </w:tcPr>
          <w:p w:rsidR="00C55C34" w:rsidRPr="00D95CD6" w:rsidRDefault="00C55C34" w:rsidP="00750607">
            <w:pPr>
              <w:spacing w:after="0" w:line="240" w:lineRule="auto"/>
              <w:rPr>
                <w:rFonts w:ascii="Times New Roman" w:hAnsi="Times New Roman" w:cs="Times New Roman"/>
              </w:rPr>
            </w:pPr>
            <w:r w:rsidRPr="00D95CD6">
              <w:rPr>
                <w:rFonts w:ascii="Times New Roman" w:eastAsia="Times New Roman" w:hAnsi="Times New Roman" w:cs="Times New Roman"/>
              </w:rPr>
              <w:t>Цоликлон Анти В 10мл № 1</w:t>
            </w:r>
          </w:p>
        </w:tc>
        <w:tc>
          <w:tcPr>
            <w:tcW w:w="1843" w:type="dxa"/>
            <w:shd w:val="clear" w:color="000000" w:fill="FFFFFF"/>
          </w:tcPr>
          <w:p w:rsidR="00C55C34" w:rsidRPr="00D95CD6" w:rsidRDefault="00C55C34" w:rsidP="00750607">
            <w:pPr>
              <w:rPr>
                <w:rFonts w:ascii="Times New Roman" w:eastAsia="Times New Roman" w:hAnsi="Times New Roman" w:cs="Times New Roman"/>
              </w:rPr>
            </w:pPr>
            <w:r w:rsidRPr="00D95CD6">
              <w:rPr>
                <w:rFonts w:ascii="Times New Roman" w:eastAsia="Times New Roman" w:hAnsi="Times New Roman" w:cs="Times New Roman"/>
              </w:rPr>
              <w:t>фл</w:t>
            </w:r>
          </w:p>
        </w:tc>
        <w:tc>
          <w:tcPr>
            <w:tcW w:w="2268" w:type="dxa"/>
            <w:shd w:val="clear" w:color="000000" w:fill="FFFFFF"/>
            <w:vAlign w:val="center"/>
          </w:tcPr>
          <w:p w:rsidR="00C55C34" w:rsidRPr="00D95CD6" w:rsidRDefault="00C55C34" w:rsidP="00750607">
            <w:pPr>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3686" w:type="dxa"/>
            <w:shd w:val="clear" w:color="000000" w:fill="FFFFFF"/>
            <w:vAlign w:val="center"/>
          </w:tcPr>
          <w:p w:rsidR="00C55C34" w:rsidRPr="00D95CD6" w:rsidRDefault="00C55C34" w:rsidP="00750607">
            <w:pPr>
              <w:jc w:val="center"/>
              <w:rPr>
                <w:rFonts w:ascii="Times New Roman" w:eastAsia="Times New Roman" w:hAnsi="Times New Roman" w:cs="Times New Roman"/>
              </w:rPr>
            </w:pPr>
            <w:r w:rsidRPr="00D95CD6">
              <w:rPr>
                <w:rFonts w:ascii="Times New Roman" w:eastAsia="Times New Roman" w:hAnsi="Times New Roman" w:cs="Times New Roman"/>
              </w:rPr>
              <w:t>21000,00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18700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lastRenderedPageBreak/>
              <w:t>3</w:t>
            </w:r>
          </w:p>
        </w:tc>
        <w:tc>
          <w:tcPr>
            <w:tcW w:w="4395" w:type="dxa"/>
            <w:shd w:val="clear" w:color="000000" w:fill="FFFFFF"/>
            <w:vAlign w:val="center"/>
          </w:tcPr>
          <w:p w:rsidR="00C55C34" w:rsidRPr="00D95CD6" w:rsidRDefault="00C55C34" w:rsidP="00750607">
            <w:pPr>
              <w:spacing w:after="0" w:line="240" w:lineRule="auto"/>
              <w:rPr>
                <w:rFonts w:ascii="Times New Roman" w:eastAsia="Times New Roman" w:hAnsi="Times New Roman" w:cs="Times New Roman"/>
              </w:rPr>
            </w:pPr>
            <w:r w:rsidRPr="00D95CD6">
              <w:rPr>
                <w:rFonts w:ascii="Times New Roman" w:eastAsia="Times New Roman" w:hAnsi="Times New Roman" w:cs="Times New Roman"/>
              </w:rPr>
              <w:t xml:space="preserve">Цоликлон Анти </w:t>
            </w:r>
            <w:r w:rsidRPr="00D95CD6">
              <w:rPr>
                <w:rFonts w:ascii="Times New Roman" w:eastAsia="Times New Roman" w:hAnsi="Times New Roman" w:cs="Times New Roman"/>
                <w:lang w:val="en-US"/>
              </w:rPr>
              <w:t>D c</w:t>
            </w:r>
            <w:r w:rsidRPr="00D95CD6">
              <w:rPr>
                <w:rFonts w:ascii="Times New Roman" w:eastAsia="Times New Roman" w:hAnsi="Times New Roman" w:cs="Times New Roman"/>
              </w:rPr>
              <w:t>упер10мл, № 1</w:t>
            </w:r>
          </w:p>
        </w:tc>
        <w:tc>
          <w:tcPr>
            <w:tcW w:w="1843" w:type="dxa"/>
            <w:shd w:val="clear" w:color="000000" w:fill="FFFFFF"/>
          </w:tcPr>
          <w:p w:rsidR="00C55C34" w:rsidRPr="00D95CD6" w:rsidRDefault="00C55C34" w:rsidP="00750607">
            <w:pPr>
              <w:rPr>
                <w:rFonts w:ascii="Times New Roman" w:hAnsi="Times New Roman" w:cs="Times New Roman"/>
              </w:rPr>
            </w:pPr>
            <w:r w:rsidRPr="00D95CD6">
              <w:rPr>
                <w:rFonts w:ascii="Times New Roman" w:hAnsi="Times New Roman" w:cs="Times New Roman"/>
              </w:rPr>
              <w:t>фл</w:t>
            </w:r>
          </w:p>
        </w:tc>
        <w:tc>
          <w:tcPr>
            <w:tcW w:w="2268"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3686"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467600,00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40240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4</w:t>
            </w:r>
          </w:p>
        </w:tc>
        <w:tc>
          <w:tcPr>
            <w:tcW w:w="4395" w:type="dxa"/>
            <w:shd w:val="clear" w:color="000000" w:fill="FFFFFF"/>
          </w:tcPr>
          <w:p w:rsidR="00C55C34" w:rsidRPr="00D95CD6" w:rsidRDefault="00C55C34" w:rsidP="00750607">
            <w:pPr>
              <w:pStyle w:val="aa"/>
              <w:rPr>
                <w:sz w:val="22"/>
                <w:szCs w:val="22"/>
              </w:rPr>
            </w:pPr>
            <w:r w:rsidRPr="00D95CD6">
              <w:rPr>
                <w:sz w:val="22"/>
                <w:szCs w:val="22"/>
              </w:rPr>
              <w:t>Цоликлон Анти АВ 10мл № 1</w:t>
            </w:r>
          </w:p>
        </w:tc>
        <w:tc>
          <w:tcPr>
            <w:tcW w:w="1843" w:type="dxa"/>
            <w:shd w:val="clear" w:color="000000" w:fill="FFFFFF"/>
          </w:tcPr>
          <w:p w:rsidR="00C55C34" w:rsidRPr="00D95CD6" w:rsidRDefault="00C55C34" w:rsidP="00750607">
            <w:pPr>
              <w:pStyle w:val="aa"/>
              <w:rPr>
                <w:sz w:val="22"/>
                <w:szCs w:val="22"/>
              </w:rPr>
            </w:pPr>
            <w:r w:rsidRPr="00D95CD6">
              <w:rPr>
                <w:sz w:val="22"/>
                <w:szCs w:val="22"/>
              </w:rPr>
              <w:t>фл</w:t>
            </w:r>
          </w:p>
        </w:tc>
        <w:tc>
          <w:tcPr>
            <w:tcW w:w="2268" w:type="dxa"/>
            <w:shd w:val="clear" w:color="000000" w:fill="FFFFFF"/>
            <w:vAlign w:val="center"/>
          </w:tcPr>
          <w:p w:rsidR="00C55C34" w:rsidRPr="00D95CD6" w:rsidRDefault="00C55C34" w:rsidP="00750607">
            <w:pPr>
              <w:pStyle w:val="aa"/>
              <w:jc w:val="center"/>
              <w:rPr>
                <w:sz w:val="22"/>
                <w:szCs w:val="22"/>
              </w:rPr>
            </w:pPr>
            <w:r w:rsidRPr="00D95CD6">
              <w:rPr>
                <w:sz w:val="22"/>
                <w:szCs w:val="22"/>
              </w:rPr>
              <w:t>10</w:t>
            </w:r>
          </w:p>
        </w:tc>
        <w:tc>
          <w:tcPr>
            <w:tcW w:w="3686" w:type="dxa"/>
            <w:shd w:val="clear" w:color="000000" w:fill="FFFFFF"/>
            <w:vAlign w:val="center"/>
          </w:tcPr>
          <w:p w:rsidR="00C55C34" w:rsidRPr="00D95CD6" w:rsidRDefault="00C55C34" w:rsidP="00750607">
            <w:pPr>
              <w:pStyle w:val="aa"/>
              <w:spacing w:line="276" w:lineRule="auto"/>
              <w:jc w:val="center"/>
              <w:rPr>
                <w:sz w:val="22"/>
                <w:szCs w:val="22"/>
                <w:lang w:eastAsia="en-US"/>
              </w:rPr>
            </w:pPr>
            <w:r w:rsidRPr="00D95CD6">
              <w:rPr>
                <w:sz w:val="22"/>
                <w:szCs w:val="22"/>
                <w:lang w:eastAsia="en-US"/>
              </w:rPr>
              <w:t>19500,00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16620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5</w:t>
            </w:r>
          </w:p>
        </w:tc>
        <w:tc>
          <w:tcPr>
            <w:tcW w:w="4395" w:type="dxa"/>
            <w:shd w:val="clear" w:color="000000" w:fill="FFFFFF"/>
          </w:tcPr>
          <w:p w:rsidR="00D95CD6" w:rsidRPr="00D95CD6" w:rsidRDefault="00D95CD6" w:rsidP="00D95CD6">
            <w:pPr>
              <w:spacing w:after="0" w:line="240" w:lineRule="auto"/>
              <w:jc w:val="center"/>
              <w:rPr>
                <w:rFonts w:ascii="Times New Roman" w:hAnsi="Times New Roman" w:cs="Times New Roman"/>
                <w:color w:val="202124"/>
                <w:shd w:val="clear" w:color="auto" w:fill="FFFFFF"/>
              </w:rPr>
            </w:pPr>
            <w:r w:rsidRPr="00D95CD6">
              <w:rPr>
                <w:rFonts w:ascii="Times New Roman" w:hAnsi="Times New Roman" w:cs="Times New Roman"/>
                <w:color w:val="202124"/>
                <w:shd w:val="clear" w:color="auto" w:fill="FFFFFF"/>
              </w:rPr>
              <w:t>Полиглюкин ерітіндісі 33% 10мл, № 1</w:t>
            </w:r>
          </w:p>
          <w:p w:rsidR="00C55C34" w:rsidRPr="00D95CD6" w:rsidRDefault="00C55C34" w:rsidP="00750607">
            <w:pPr>
              <w:outlineLvl w:val="0"/>
              <w:rPr>
                <w:rFonts w:ascii="Times New Roman" w:hAnsi="Times New Roman" w:cs="Times New Roman"/>
              </w:rPr>
            </w:pPr>
          </w:p>
        </w:tc>
        <w:tc>
          <w:tcPr>
            <w:tcW w:w="1843" w:type="dxa"/>
            <w:shd w:val="clear" w:color="000000" w:fill="FFFFFF"/>
            <w:vAlign w:val="center"/>
          </w:tcPr>
          <w:p w:rsidR="00C55C34" w:rsidRPr="00D95CD6" w:rsidRDefault="00C55C34" w:rsidP="00750607">
            <w:pPr>
              <w:outlineLvl w:val="0"/>
              <w:rPr>
                <w:rFonts w:ascii="Times New Roman" w:hAnsi="Times New Roman" w:cs="Times New Roman"/>
                <w:bCs/>
                <w:lang w:val="kk-KZ"/>
              </w:rPr>
            </w:pPr>
            <w:r w:rsidRPr="00D95CD6">
              <w:rPr>
                <w:rFonts w:ascii="Times New Roman" w:hAnsi="Times New Roman" w:cs="Times New Roman"/>
                <w:bCs/>
                <w:lang w:val="kk-KZ"/>
              </w:rPr>
              <w:t>фл</w:t>
            </w:r>
          </w:p>
        </w:tc>
        <w:tc>
          <w:tcPr>
            <w:tcW w:w="2268" w:type="dxa"/>
            <w:shd w:val="clear" w:color="000000" w:fill="FFFFFF"/>
            <w:vAlign w:val="center"/>
          </w:tcPr>
          <w:p w:rsidR="00C55C34" w:rsidRPr="00D95CD6" w:rsidRDefault="00C55C34" w:rsidP="00750607">
            <w:pPr>
              <w:jc w:val="center"/>
              <w:outlineLvl w:val="0"/>
              <w:rPr>
                <w:rFonts w:ascii="Times New Roman" w:hAnsi="Times New Roman" w:cs="Times New Roman"/>
                <w:lang w:val="kk-KZ"/>
              </w:rPr>
            </w:pPr>
            <w:r w:rsidRPr="00D95CD6">
              <w:rPr>
                <w:rFonts w:ascii="Times New Roman" w:hAnsi="Times New Roman" w:cs="Times New Roman"/>
                <w:lang w:val="kk-KZ"/>
              </w:rPr>
              <w:t>20</w:t>
            </w:r>
          </w:p>
        </w:tc>
        <w:tc>
          <w:tcPr>
            <w:tcW w:w="3686" w:type="dxa"/>
            <w:shd w:val="clear" w:color="000000" w:fill="FFFFFF"/>
            <w:vAlign w:val="center"/>
          </w:tcPr>
          <w:p w:rsidR="00C55C34" w:rsidRPr="00D95CD6" w:rsidRDefault="00C55C34" w:rsidP="00750607">
            <w:pPr>
              <w:jc w:val="center"/>
              <w:outlineLvl w:val="0"/>
              <w:rPr>
                <w:rFonts w:ascii="Times New Roman" w:hAnsi="Times New Roman" w:cs="Times New Roman"/>
                <w:bCs/>
                <w:lang w:val="kk-KZ"/>
              </w:rPr>
            </w:pPr>
            <w:r w:rsidRPr="00D95CD6">
              <w:rPr>
                <w:rFonts w:ascii="Times New Roman" w:hAnsi="Times New Roman" w:cs="Times New Roman"/>
                <w:bCs/>
                <w:lang w:val="kk-KZ"/>
              </w:rPr>
              <w:t>78960,00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67200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6</w:t>
            </w:r>
          </w:p>
        </w:tc>
        <w:tc>
          <w:tcPr>
            <w:tcW w:w="4395" w:type="dxa"/>
            <w:shd w:val="clear" w:color="000000" w:fill="FFFFFF"/>
          </w:tcPr>
          <w:p w:rsidR="00C55C34" w:rsidRPr="00D95CD6" w:rsidRDefault="00D95CD6" w:rsidP="00D95CD6">
            <w:pPr>
              <w:spacing w:after="0" w:line="240" w:lineRule="auto"/>
              <w:jc w:val="center"/>
              <w:rPr>
                <w:rFonts w:ascii="Times New Roman" w:eastAsia="Times New Roman" w:hAnsi="Times New Roman" w:cs="Times New Roman"/>
              </w:rPr>
            </w:pPr>
            <w:r w:rsidRPr="00D95CD6">
              <w:rPr>
                <w:rFonts w:ascii="Times New Roman" w:hAnsi="Times New Roman" w:cs="Times New Roman"/>
                <w:color w:val="202124"/>
                <w:shd w:val="clear" w:color="auto" w:fill="FFFFFF"/>
              </w:rPr>
              <w:t>Сіреспеге қарсы жылқы сарысуы тазартылған концентрацияланған</w:t>
            </w:r>
          </w:p>
        </w:tc>
        <w:tc>
          <w:tcPr>
            <w:tcW w:w="1843" w:type="dxa"/>
            <w:shd w:val="clear" w:color="000000" w:fill="FFFFFF"/>
          </w:tcPr>
          <w:p w:rsidR="00C55C34" w:rsidRPr="00D95CD6" w:rsidRDefault="00D95CD6"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орау</w:t>
            </w:r>
          </w:p>
        </w:tc>
        <w:tc>
          <w:tcPr>
            <w:tcW w:w="2268"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20</w:t>
            </w:r>
          </w:p>
        </w:tc>
        <w:tc>
          <w:tcPr>
            <w:tcW w:w="3686"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rPr>
            </w:pPr>
            <w:r w:rsidRPr="00D95CD6">
              <w:rPr>
                <w:rFonts w:ascii="Times New Roman" w:eastAsia="Times New Roman" w:hAnsi="Times New Roman" w:cs="Times New Roman"/>
              </w:rPr>
              <w:t>191800</w:t>
            </w: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lang w:val="kk-KZ"/>
              </w:rPr>
            </w:pPr>
            <w:r w:rsidRPr="00D95CD6">
              <w:rPr>
                <w:rFonts w:ascii="Times New Roman" w:hAnsi="Times New Roman" w:cs="Times New Roman"/>
                <w:lang w:val="kk-KZ"/>
              </w:rPr>
              <w:t>191800</w:t>
            </w:r>
          </w:p>
        </w:tc>
      </w:tr>
      <w:tr w:rsidR="00C55C34" w:rsidRPr="00D95CD6" w:rsidTr="00750607">
        <w:trPr>
          <w:trHeight w:val="177"/>
        </w:trPr>
        <w:tc>
          <w:tcPr>
            <w:tcW w:w="567" w:type="dxa"/>
            <w:shd w:val="clear" w:color="auto" w:fill="auto"/>
          </w:tcPr>
          <w:p w:rsidR="00C55C34" w:rsidRPr="00D95CD6" w:rsidRDefault="00C55C34" w:rsidP="00750607">
            <w:pPr>
              <w:spacing w:after="0" w:line="240" w:lineRule="auto"/>
              <w:jc w:val="center"/>
              <w:rPr>
                <w:rFonts w:ascii="Times New Roman" w:eastAsia="Times New Roman" w:hAnsi="Times New Roman" w:cs="Times New Roman"/>
                <w:b/>
              </w:rPr>
            </w:pPr>
          </w:p>
        </w:tc>
        <w:tc>
          <w:tcPr>
            <w:tcW w:w="4395" w:type="dxa"/>
            <w:shd w:val="clear" w:color="000000" w:fill="FFFFFF"/>
          </w:tcPr>
          <w:p w:rsidR="00C55C34" w:rsidRPr="00D95CD6" w:rsidRDefault="00C55C34" w:rsidP="00750607">
            <w:pPr>
              <w:pStyle w:val="aa"/>
              <w:spacing w:before="0" w:beforeAutospacing="0" w:after="0" w:afterAutospacing="0"/>
              <w:jc w:val="center"/>
              <w:rPr>
                <w:b/>
                <w:sz w:val="22"/>
                <w:szCs w:val="22"/>
              </w:rPr>
            </w:pPr>
            <w:r w:rsidRPr="00D95CD6">
              <w:rPr>
                <w:b/>
                <w:sz w:val="22"/>
                <w:szCs w:val="22"/>
              </w:rPr>
              <w:t>итого</w:t>
            </w:r>
          </w:p>
        </w:tc>
        <w:tc>
          <w:tcPr>
            <w:tcW w:w="1843" w:type="dxa"/>
            <w:shd w:val="clear" w:color="000000" w:fill="FFFFFF"/>
          </w:tcPr>
          <w:p w:rsidR="00C55C34" w:rsidRPr="00D95CD6" w:rsidRDefault="00C55C34" w:rsidP="00750607">
            <w:pPr>
              <w:spacing w:after="0" w:line="240" w:lineRule="auto"/>
              <w:jc w:val="center"/>
              <w:rPr>
                <w:rFonts w:ascii="Times New Roman" w:hAnsi="Times New Roman" w:cs="Times New Roman"/>
                <w:b/>
              </w:rPr>
            </w:pPr>
          </w:p>
        </w:tc>
        <w:tc>
          <w:tcPr>
            <w:tcW w:w="2268" w:type="dxa"/>
            <w:shd w:val="clear" w:color="000000" w:fill="FFFFFF"/>
          </w:tcPr>
          <w:p w:rsidR="00C55C34" w:rsidRPr="00D95CD6" w:rsidRDefault="00C55C34" w:rsidP="00750607">
            <w:pPr>
              <w:pStyle w:val="aa"/>
              <w:spacing w:before="0" w:beforeAutospacing="0" w:after="0" w:afterAutospacing="0"/>
              <w:jc w:val="center"/>
              <w:rPr>
                <w:b/>
                <w:sz w:val="22"/>
                <w:szCs w:val="22"/>
              </w:rPr>
            </w:pPr>
          </w:p>
        </w:tc>
        <w:tc>
          <w:tcPr>
            <w:tcW w:w="3686" w:type="dxa"/>
            <w:shd w:val="clear" w:color="000000" w:fill="FFFFFF"/>
            <w:vAlign w:val="center"/>
          </w:tcPr>
          <w:p w:rsidR="00C55C34" w:rsidRPr="00D95CD6" w:rsidRDefault="00C55C34" w:rsidP="00750607">
            <w:pPr>
              <w:spacing w:after="0" w:line="240" w:lineRule="auto"/>
              <w:jc w:val="center"/>
              <w:rPr>
                <w:rFonts w:ascii="Times New Roman" w:eastAsia="Times New Roman" w:hAnsi="Times New Roman" w:cs="Times New Roman"/>
                <w:b/>
                <w:lang w:val="kk-KZ"/>
              </w:rPr>
            </w:pPr>
          </w:p>
        </w:tc>
        <w:tc>
          <w:tcPr>
            <w:tcW w:w="2551" w:type="dxa"/>
            <w:shd w:val="clear" w:color="000000" w:fill="FFFFFF"/>
            <w:vAlign w:val="center"/>
          </w:tcPr>
          <w:p w:rsidR="00C55C34" w:rsidRPr="00D95CD6" w:rsidRDefault="00C55C34" w:rsidP="00750607">
            <w:pPr>
              <w:spacing w:after="0" w:line="240" w:lineRule="auto"/>
              <w:jc w:val="center"/>
              <w:rPr>
                <w:rFonts w:ascii="Times New Roman" w:hAnsi="Times New Roman" w:cs="Times New Roman"/>
                <w:b/>
                <w:lang w:val="kk-KZ"/>
              </w:rPr>
            </w:pPr>
            <w:r w:rsidRPr="00D95CD6">
              <w:rPr>
                <w:rFonts w:ascii="Times New Roman" w:hAnsi="Times New Roman" w:cs="Times New Roman"/>
                <w:b/>
                <w:lang w:val="kk-KZ"/>
              </w:rPr>
              <w:t>353260</w:t>
            </w:r>
          </w:p>
        </w:tc>
      </w:tr>
    </w:tbl>
    <w:p w:rsidR="00C55C34" w:rsidRPr="00D95CD6" w:rsidRDefault="00C55C34" w:rsidP="00C55C34">
      <w:pPr>
        <w:spacing w:after="0" w:line="240" w:lineRule="auto"/>
        <w:jc w:val="center"/>
        <w:rPr>
          <w:rFonts w:ascii="Times New Roman" w:eastAsia="Times New Roman" w:hAnsi="Times New Roman" w:cs="Times New Roman"/>
          <w:b/>
          <w:lang w:val="kk-KZ" w:eastAsia="ru-RU"/>
        </w:rPr>
      </w:pPr>
    </w:p>
    <w:p w:rsidR="00C55C34" w:rsidRPr="00D95CD6" w:rsidRDefault="00C55C34" w:rsidP="00C55C34">
      <w:pPr>
        <w:spacing w:after="0" w:line="240" w:lineRule="auto"/>
        <w:jc w:val="both"/>
        <w:rPr>
          <w:rFonts w:ascii="Times New Roman" w:eastAsia="Times New Roman" w:hAnsi="Times New Roman" w:cs="Times New Roman"/>
          <w:lang w:eastAsia="ru-RU"/>
        </w:rPr>
      </w:pP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4. Баға ұсыныстары бар конверттерді ашу кезінде әлеуетті өнім берушілердің өкілдері болған жоқ.</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5. Сатып алу № 1,2,3,4,5,6 лоттар бойынша өтті деп танылсын.</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6. Әлеуетті өнім берушінің баға ұсыныстарын сұрату тәсілімен сатып алудың жеңімпазы деп танылсын:</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"Гелика" ЖШС сомасы 353260 теңге</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7. Жеңімпаз Тапсырыс берушіге оны жеңімпаз деп таныған күннен бастап күнтізбелік он күн ішінде сатып алу шартын жасасу үшін 141-тармаққа сәйкес біліктілік талаптарына сәйкестігін растайтын құжаттарды ұсынады.</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r w:rsidRPr="00D95CD6">
        <w:rPr>
          <w:rFonts w:ascii="Times New Roman" w:eastAsia="Times New Roman" w:hAnsi="Times New Roman" w:cs="Times New Roman"/>
          <w:lang w:eastAsia="ru-RU"/>
        </w:rPr>
        <w:t>8. Қағидаларда белгіленген мерзімде Тапсырыс берушінің Интернет-ресурсында баға ұсыныстарын сұрату тәсілімен сатып алу қорытындылары туралы хаттама орналастырылсын.</w:t>
      </w:r>
    </w:p>
    <w:p w:rsidR="00D95CD6" w:rsidRPr="00D95CD6" w:rsidRDefault="00D95CD6" w:rsidP="00D95CD6">
      <w:pPr>
        <w:tabs>
          <w:tab w:val="left" w:pos="7740"/>
        </w:tabs>
        <w:spacing w:after="0" w:line="240" w:lineRule="auto"/>
        <w:jc w:val="both"/>
        <w:rPr>
          <w:rFonts w:ascii="Times New Roman" w:eastAsia="Times New Roman" w:hAnsi="Times New Roman" w:cs="Times New Roman"/>
          <w:lang w:eastAsia="ru-RU"/>
        </w:rPr>
      </w:pPr>
    </w:p>
    <w:p w:rsidR="00D95CD6" w:rsidRPr="00D95CD6" w:rsidRDefault="00D95CD6" w:rsidP="00D95CD6">
      <w:pPr>
        <w:tabs>
          <w:tab w:val="left" w:pos="7740"/>
        </w:tabs>
        <w:spacing w:after="0" w:line="240" w:lineRule="auto"/>
        <w:jc w:val="both"/>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Директордың м. а.</w:t>
      </w:r>
    </w:p>
    <w:p w:rsidR="00D95CD6" w:rsidRDefault="00D95CD6" w:rsidP="00D95CD6">
      <w:pPr>
        <w:tabs>
          <w:tab w:val="left" w:pos="7740"/>
        </w:tabs>
        <w:spacing w:after="0" w:line="240" w:lineRule="auto"/>
        <w:jc w:val="both"/>
        <w:rPr>
          <w:rFonts w:ascii="Times New Roman" w:eastAsia="Times New Roman" w:hAnsi="Times New Roman" w:cs="Times New Roman"/>
          <w:b/>
          <w:lang w:eastAsia="ru-RU"/>
        </w:rPr>
      </w:pPr>
      <w:r w:rsidRPr="00D95CD6">
        <w:rPr>
          <w:rFonts w:ascii="Times New Roman" w:eastAsia="Times New Roman" w:hAnsi="Times New Roman" w:cs="Times New Roman"/>
          <w:b/>
          <w:lang w:eastAsia="ru-RU"/>
        </w:rPr>
        <w:t>ШЖҚ "Тимирязев аудандық ауруханасы" КМК                                                                                                      Сейтенов Н. К.</w:t>
      </w:r>
    </w:p>
    <w:p w:rsidR="00D95CD6" w:rsidRPr="00D95CD6" w:rsidRDefault="00D95CD6" w:rsidP="00D95CD6">
      <w:pPr>
        <w:tabs>
          <w:tab w:val="left" w:pos="7740"/>
        </w:tabs>
        <w:spacing w:after="0" w:line="240" w:lineRule="auto"/>
        <w:jc w:val="both"/>
        <w:rPr>
          <w:rFonts w:ascii="Times New Roman" w:eastAsia="Times New Roman" w:hAnsi="Times New Roman" w:cs="Times New Roman"/>
          <w:b/>
          <w:lang w:eastAsia="ru-RU"/>
        </w:rPr>
      </w:pPr>
    </w:p>
    <w:p w:rsidR="00C55C34" w:rsidRPr="00D95CD6" w:rsidRDefault="00D95CD6" w:rsidP="00D95CD6">
      <w:pPr>
        <w:tabs>
          <w:tab w:val="left" w:pos="7740"/>
        </w:tabs>
        <w:spacing w:after="0" w:line="240" w:lineRule="auto"/>
        <w:jc w:val="both"/>
        <w:rPr>
          <w:rFonts w:ascii="Times New Roman" w:eastAsia="Times New Roman" w:hAnsi="Times New Roman" w:cs="Times New Roman"/>
          <w:b/>
          <w:i/>
          <w:sz w:val="16"/>
          <w:szCs w:val="16"/>
        </w:rPr>
      </w:pPr>
      <w:r w:rsidRPr="00D95CD6">
        <w:rPr>
          <w:rFonts w:ascii="Times New Roman" w:eastAsia="Times New Roman" w:hAnsi="Times New Roman" w:cs="Times New Roman"/>
          <w:i/>
          <w:sz w:val="16"/>
          <w:szCs w:val="16"/>
          <w:lang w:eastAsia="ru-RU"/>
        </w:rPr>
        <w:t>Сатып алу жөніндегі маман: Байгужина Т. В.</w:t>
      </w:r>
    </w:p>
    <w:p w:rsidR="00D95CD6" w:rsidRDefault="00D95CD6" w:rsidP="00ED34FD">
      <w:pPr>
        <w:tabs>
          <w:tab w:val="left" w:pos="7740"/>
        </w:tabs>
        <w:spacing w:after="0" w:line="240" w:lineRule="auto"/>
        <w:jc w:val="center"/>
        <w:rPr>
          <w:rFonts w:ascii="Times New Roman" w:eastAsia="Times New Roman" w:hAnsi="Times New Roman" w:cs="Times New Roman"/>
          <w:b/>
        </w:rPr>
      </w:pPr>
    </w:p>
    <w:p w:rsidR="00D95CD6" w:rsidRDefault="00D95CD6" w:rsidP="00ED34FD">
      <w:pPr>
        <w:tabs>
          <w:tab w:val="left" w:pos="7740"/>
        </w:tabs>
        <w:spacing w:after="0" w:line="240" w:lineRule="auto"/>
        <w:jc w:val="center"/>
        <w:rPr>
          <w:rFonts w:ascii="Times New Roman" w:eastAsia="Times New Roman" w:hAnsi="Times New Roman" w:cs="Times New Roman"/>
          <w:b/>
        </w:rPr>
      </w:pPr>
    </w:p>
    <w:p w:rsidR="00D95CD6" w:rsidRDefault="00D95CD6" w:rsidP="00ED34FD">
      <w:pPr>
        <w:tabs>
          <w:tab w:val="left" w:pos="7740"/>
        </w:tabs>
        <w:spacing w:after="0" w:line="240" w:lineRule="auto"/>
        <w:jc w:val="center"/>
        <w:rPr>
          <w:rFonts w:ascii="Times New Roman" w:eastAsia="Times New Roman" w:hAnsi="Times New Roman" w:cs="Times New Roman"/>
          <w:b/>
        </w:rPr>
      </w:pPr>
    </w:p>
    <w:p w:rsidR="00D95CD6" w:rsidRDefault="00D95CD6" w:rsidP="00ED34FD">
      <w:pPr>
        <w:tabs>
          <w:tab w:val="left" w:pos="7740"/>
        </w:tabs>
        <w:spacing w:after="0" w:line="240" w:lineRule="auto"/>
        <w:jc w:val="center"/>
        <w:rPr>
          <w:rFonts w:ascii="Times New Roman" w:eastAsia="Times New Roman" w:hAnsi="Times New Roman" w:cs="Times New Roman"/>
          <w:b/>
        </w:rPr>
      </w:pPr>
    </w:p>
    <w:p w:rsidR="00D95CD6" w:rsidRDefault="00D95CD6" w:rsidP="00ED34FD">
      <w:pPr>
        <w:tabs>
          <w:tab w:val="left" w:pos="7740"/>
        </w:tabs>
        <w:spacing w:after="0" w:line="240" w:lineRule="auto"/>
        <w:jc w:val="center"/>
        <w:rPr>
          <w:rFonts w:ascii="Times New Roman" w:eastAsia="Times New Roman" w:hAnsi="Times New Roman" w:cs="Times New Roman"/>
          <w:b/>
        </w:rPr>
      </w:pPr>
    </w:p>
    <w:sectPr w:rsidR="00D95CD6" w:rsidSect="00D836ED">
      <w:headerReference w:type="even" r:id="rId8"/>
      <w:footerReference w:type="even" r:id="rId9"/>
      <w:footerReference w:type="default" r:id="rId10"/>
      <w:pgSz w:w="16838" w:h="11906" w:orient="landscape" w:code="9"/>
      <w:pgMar w:top="568" w:right="822" w:bottom="1134" w:left="85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7B" w:rsidRDefault="00F41F7B">
      <w:pPr>
        <w:spacing w:after="0" w:line="240" w:lineRule="auto"/>
      </w:pPr>
      <w:r>
        <w:separator/>
      </w:r>
    </w:p>
  </w:endnote>
  <w:endnote w:type="continuationSeparator" w:id="1">
    <w:p w:rsidR="00F41F7B" w:rsidRDefault="00F4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13" w:rsidRDefault="0064746F" w:rsidP="00D836ED">
    <w:pPr>
      <w:pStyle w:val="a6"/>
      <w:framePr w:wrap="around" w:vAnchor="text" w:hAnchor="margin" w:xAlign="center" w:y="1"/>
      <w:rPr>
        <w:rStyle w:val="a5"/>
      </w:rPr>
    </w:pPr>
    <w:r>
      <w:rPr>
        <w:rStyle w:val="a5"/>
      </w:rPr>
      <w:fldChar w:fldCharType="begin"/>
    </w:r>
    <w:r w:rsidR="00205113">
      <w:rPr>
        <w:rStyle w:val="a5"/>
      </w:rPr>
      <w:instrText xml:space="preserve">PAGE  </w:instrText>
    </w:r>
    <w:r>
      <w:rPr>
        <w:rStyle w:val="a5"/>
      </w:rPr>
      <w:fldChar w:fldCharType="end"/>
    </w:r>
  </w:p>
  <w:p w:rsidR="00205113" w:rsidRDefault="00205113" w:rsidP="00D836E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13" w:rsidRDefault="00205113" w:rsidP="00D836ED">
    <w:pPr>
      <w:pStyle w:val="a6"/>
      <w:framePr w:wrap="around" w:vAnchor="text" w:hAnchor="margin" w:xAlign="center" w:y="1"/>
      <w:rPr>
        <w:rStyle w:val="a5"/>
      </w:rPr>
    </w:pPr>
  </w:p>
  <w:p w:rsidR="00205113" w:rsidRDefault="00205113" w:rsidP="00D836E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7B" w:rsidRDefault="00F41F7B">
      <w:pPr>
        <w:spacing w:after="0" w:line="240" w:lineRule="auto"/>
      </w:pPr>
      <w:r>
        <w:separator/>
      </w:r>
    </w:p>
  </w:footnote>
  <w:footnote w:type="continuationSeparator" w:id="1">
    <w:p w:rsidR="00F41F7B" w:rsidRDefault="00F41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13" w:rsidRDefault="0064746F">
    <w:pPr>
      <w:pStyle w:val="a3"/>
      <w:framePr w:wrap="around" w:vAnchor="text" w:hAnchor="margin" w:xAlign="center" w:y="1"/>
      <w:rPr>
        <w:rStyle w:val="a5"/>
      </w:rPr>
    </w:pPr>
    <w:r>
      <w:rPr>
        <w:rStyle w:val="a5"/>
      </w:rPr>
      <w:fldChar w:fldCharType="begin"/>
    </w:r>
    <w:r w:rsidR="00205113">
      <w:rPr>
        <w:rStyle w:val="a5"/>
      </w:rPr>
      <w:instrText xml:space="preserve">PAGE  </w:instrText>
    </w:r>
    <w:r>
      <w:rPr>
        <w:rStyle w:val="a5"/>
      </w:rPr>
      <w:fldChar w:fldCharType="separate"/>
    </w:r>
    <w:r w:rsidR="00205113">
      <w:rPr>
        <w:rStyle w:val="a5"/>
        <w:noProof/>
      </w:rPr>
      <w:t>1</w:t>
    </w:r>
    <w:r>
      <w:rPr>
        <w:rStyle w:val="a5"/>
      </w:rPr>
      <w:fldChar w:fldCharType="end"/>
    </w:r>
  </w:p>
  <w:p w:rsidR="00205113" w:rsidRDefault="002051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8DD"/>
    <w:multiLevelType w:val="multilevel"/>
    <w:tmpl w:val="71D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C4467"/>
    <w:rsid w:val="00002545"/>
    <w:rsid w:val="00006F28"/>
    <w:rsid w:val="000077DB"/>
    <w:rsid w:val="000110E8"/>
    <w:rsid w:val="00011F69"/>
    <w:rsid w:val="000128C7"/>
    <w:rsid w:val="00013BEA"/>
    <w:rsid w:val="00015B18"/>
    <w:rsid w:val="00017E17"/>
    <w:rsid w:val="000208BC"/>
    <w:rsid w:val="00024E83"/>
    <w:rsid w:val="000263B8"/>
    <w:rsid w:val="000327CE"/>
    <w:rsid w:val="000362A7"/>
    <w:rsid w:val="000437F3"/>
    <w:rsid w:val="000520C1"/>
    <w:rsid w:val="00056515"/>
    <w:rsid w:val="0005760B"/>
    <w:rsid w:val="0006063A"/>
    <w:rsid w:val="00060FFE"/>
    <w:rsid w:val="00061ABF"/>
    <w:rsid w:val="000636B7"/>
    <w:rsid w:val="00064220"/>
    <w:rsid w:val="00065DA9"/>
    <w:rsid w:val="00067214"/>
    <w:rsid w:val="00070787"/>
    <w:rsid w:val="00072123"/>
    <w:rsid w:val="000725D9"/>
    <w:rsid w:val="00074368"/>
    <w:rsid w:val="000748F1"/>
    <w:rsid w:val="00076CB0"/>
    <w:rsid w:val="0008563A"/>
    <w:rsid w:val="0008656E"/>
    <w:rsid w:val="00093E79"/>
    <w:rsid w:val="000A5D4C"/>
    <w:rsid w:val="000A6846"/>
    <w:rsid w:val="000A71C3"/>
    <w:rsid w:val="000A7EDC"/>
    <w:rsid w:val="000B61CA"/>
    <w:rsid w:val="000C24B8"/>
    <w:rsid w:val="000C319F"/>
    <w:rsid w:val="000C58E4"/>
    <w:rsid w:val="000C7628"/>
    <w:rsid w:val="000D08C2"/>
    <w:rsid w:val="000D3133"/>
    <w:rsid w:val="000D36C6"/>
    <w:rsid w:val="000D37D9"/>
    <w:rsid w:val="000D5B76"/>
    <w:rsid w:val="000D67E9"/>
    <w:rsid w:val="000D6FFC"/>
    <w:rsid w:val="000E0FFD"/>
    <w:rsid w:val="000E2538"/>
    <w:rsid w:val="000F4087"/>
    <w:rsid w:val="000F4D51"/>
    <w:rsid w:val="000F557F"/>
    <w:rsid w:val="000F5A7E"/>
    <w:rsid w:val="000F63DF"/>
    <w:rsid w:val="00100FAD"/>
    <w:rsid w:val="0012044E"/>
    <w:rsid w:val="00121177"/>
    <w:rsid w:val="00121C9B"/>
    <w:rsid w:val="001230FF"/>
    <w:rsid w:val="0012316E"/>
    <w:rsid w:val="001252CD"/>
    <w:rsid w:val="0012587D"/>
    <w:rsid w:val="001274E4"/>
    <w:rsid w:val="001311FC"/>
    <w:rsid w:val="00131912"/>
    <w:rsid w:val="00133111"/>
    <w:rsid w:val="00146550"/>
    <w:rsid w:val="00147B68"/>
    <w:rsid w:val="00151DAB"/>
    <w:rsid w:val="00152EB8"/>
    <w:rsid w:val="001539BE"/>
    <w:rsid w:val="00154646"/>
    <w:rsid w:val="00155AE6"/>
    <w:rsid w:val="001573B5"/>
    <w:rsid w:val="00161FFE"/>
    <w:rsid w:val="00164235"/>
    <w:rsid w:val="001700F9"/>
    <w:rsid w:val="001722EE"/>
    <w:rsid w:val="00174279"/>
    <w:rsid w:val="00175A05"/>
    <w:rsid w:val="0017720A"/>
    <w:rsid w:val="001822EB"/>
    <w:rsid w:val="00186EC4"/>
    <w:rsid w:val="00191861"/>
    <w:rsid w:val="001973FE"/>
    <w:rsid w:val="001A3B95"/>
    <w:rsid w:val="001A6276"/>
    <w:rsid w:val="001B15FF"/>
    <w:rsid w:val="001B4C5A"/>
    <w:rsid w:val="001B5D69"/>
    <w:rsid w:val="001C01D2"/>
    <w:rsid w:val="001C2244"/>
    <w:rsid w:val="001C5566"/>
    <w:rsid w:val="001C7E66"/>
    <w:rsid w:val="001D1A35"/>
    <w:rsid w:val="001D24D0"/>
    <w:rsid w:val="001D2B18"/>
    <w:rsid w:val="001D312F"/>
    <w:rsid w:val="001E10D3"/>
    <w:rsid w:val="001E32B9"/>
    <w:rsid w:val="001F52A6"/>
    <w:rsid w:val="001F75CD"/>
    <w:rsid w:val="00201B9F"/>
    <w:rsid w:val="00202D86"/>
    <w:rsid w:val="00205113"/>
    <w:rsid w:val="002060D6"/>
    <w:rsid w:val="00207604"/>
    <w:rsid w:val="00221C20"/>
    <w:rsid w:val="00224243"/>
    <w:rsid w:val="0022639F"/>
    <w:rsid w:val="00226D0B"/>
    <w:rsid w:val="00230782"/>
    <w:rsid w:val="00232AAC"/>
    <w:rsid w:val="00234D21"/>
    <w:rsid w:val="00237094"/>
    <w:rsid w:val="002462B5"/>
    <w:rsid w:val="0024637B"/>
    <w:rsid w:val="0026439D"/>
    <w:rsid w:val="002657DF"/>
    <w:rsid w:val="002666ED"/>
    <w:rsid w:val="00275732"/>
    <w:rsid w:val="00280284"/>
    <w:rsid w:val="002803A4"/>
    <w:rsid w:val="0028382E"/>
    <w:rsid w:val="002866FB"/>
    <w:rsid w:val="00293D6C"/>
    <w:rsid w:val="00295A94"/>
    <w:rsid w:val="0029784D"/>
    <w:rsid w:val="002A01AF"/>
    <w:rsid w:val="002B0D26"/>
    <w:rsid w:val="002B497C"/>
    <w:rsid w:val="002C266A"/>
    <w:rsid w:val="002C342F"/>
    <w:rsid w:val="002C356B"/>
    <w:rsid w:val="002C4741"/>
    <w:rsid w:val="002C557A"/>
    <w:rsid w:val="002C7633"/>
    <w:rsid w:val="002D043F"/>
    <w:rsid w:val="002D1FE6"/>
    <w:rsid w:val="002D2538"/>
    <w:rsid w:val="002D7BCF"/>
    <w:rsid w:val="002E338F"/>
    <w:rsid w:val="002E6A30"/>
    <w:rsid w:val="002E7E20"/>
    <w:rsid w:val="002F796D"/>
    <w:rsid w:val="00301B2A"/>
    <w:rsid w:val="003029B4"/>
    <w:rsid w:val="003100D0"/>
    <w:rsid w:val="0031042B"/>
    <w:rsid w:val="00311FCC"/>
    <w:rsid w:val="00313AA5"/>
    <w:rsid w:val="00316E8D"/>
    <w:rsid w:val="00317439"/>
    <w:rsid w:val="00317A6E"/>
    <w:rsid w:val="00317B9D"/>
    <w:rsid w:val="00320E2F"/>
    <w:rsid w:val="00324234"/>
    <w:rsid w:val="00326E17"/>
    <w:rsid w:val="00327827"/>
    <w:rsid w:val="00333F66"/>
    <w:rsid w:val="00336280"/>
    <w:rsid w:val="003365D1"/>
    <w:rsid w:val="00345C6E"/>
    <w:rsid w:val="00346D64"/>
    <w:rsid w:val="003479E3"/>
    <w:rsid w:val="003524F8"/>
    <w:rsid w:val="003538BB"/>
    <w:rsid w:val="00357FB6"/>
    <w:rsid w:val="00363719"/>
    <w:rsid w:val="00366B3E"/>
    <w:rsid w:val="0036762E"/>
    <w:rsid w:val="003719E1"/>
    <w:rsid w:val="003750E1"/>
    <w:rsid w:val="00380EA8"/>
    <w:rsid w:val="003815ED"/>
    <w:rsid w:val="00382BA4"/>
    <w:rsid w:val="00383916"/>
    <w:rsid w:val="0039071A"/>
    <w:rsid w:val="003907EF"/>
    <w:rsid w:val="0039101C"/>
    <w:rsid w:val="00392291"/>
    <w:rsid w:val="003948E9"/>
    <w:rsid w:val="00396AB1"/>
    <w:rsid w:val="003A26A2"/>
    <w:rsid w:val="003B1426"/>
    <w:rsid w:val="003B1D58"/>
    <w:rsid w:val="003B2B67"/>
    <w:rsid w:val="003B4045"/>
    <w:rsid w:val="003B5B21"/>
    <w:rsid w:val="003C26F9"/>
    <w:rsid w:val="003C2BBC"/>
    <w:rsid w:val="003C4A6D"/>
    <w:rsid w:val="003C5786"/>
    <w:rsid w:val="003E2550"/>
    <w:rsid w:val="003E3BC3"/>
    <w:rsid w:val="003E796D"/>
    <w:rsid w:val="003F4187"/>
    <w:rsid w:val="003F4191"/>
    <w:rsid w:val="0040008D"/>
    <w:rsid w:val="00403CEE"/>
    <w:rsid w:val="00404980"/>
    <w:rsid w:val="004068EC"/>
    <w:rsid w:val="004135EF"/>
    <w:rsid w:val="00414AE7"/>
    <w:rsid w:val="004157CD"/>
    <w:rsid w:val="00416519"/>
    <w:rsid w:val="00420014"/>
    <w:rsid w:val="00423EA7"/>
    <w:rsid w:val="00433905"/>
    <w:rsid w:val="00436ED5"/>
    <w:rsid w:val="004446CE"/>
    <w:rsid w:val="004561D9"/>
    <w:rsid w:val="0046327A"/>
    <w:rsid w:val="00471A1E"/>
    <w:rsid w:val="004757BF"/>
    <w:rsid w:val="0048101D"/>
    <w:rsid w:val="00482194"/>
    <w:rsid w:val="00482539"/>
    <w:rsid w:val="00482F71"/>
    <w:rsid w:val="00487DF7"/>
    <w:rsid w:val="00491D88"/>
    <w:rsid w:val="004959AF"/>
    <w:rsid w:val="0049745E"/>
    <w:rsid w:val="004A1F33"/>
    <w:rsid w:val="004B1331"/>
    <w:rsid w:val="004B211B"/>
    <w:rsid w:val="004B31D3"/>
    <w:rsid w:val="004B3C58"/>
    <w:rsid w:val="004B68E3"/>
    <w:rsid w:val="004B7252"/>
    <w:rsid w:val="004B737F"/>
    <w:rsid w:val="004C11F9"/>
    <w:rsid w:val="004C626F"/>
    <w:rsid w:val="004C738E"/>
    <w:rsid w:val="004C7DAD"/>
    <w:rsid w:val="004D0391"/>
    <w:rsid w:val="004D3F43"/>
    <w:rsid w:val="004E0B75"/>
    <w:rsid w:val="004E3A54"/>
    <w:rsid w:val="004E4727"/>
    <w:rsid w:val="004E6CBA"/>
    <w:rsid w:val="004F5DAC"/>
    <w:rsid w:val="004F6584"/>
    <w:rsid w:val="00506394"/>
    <w:rsid w:val="00511B1B"/>
    <w:rsid w:val="00512647"/>
    <w:rsid w:val="005135FE"/>
    <w:rsid w:val="005211F3"/>
    <w:rsid w:val="00524100"/>
    <w:rsid w:val="00524B4C"/>
    <w:rsid w:val="00525202"/>
    <w:rsid w:val="00530A0E"/>
    <w:rsid w:val="00533871"/>
    <w:rsid w:val="00536FA2"/>
    <w:rsid w:val="00537DB8"/>
    <w:rsid w:val="00544776"/>
    <w:rsid w:val="00544DC5"/>
    <w:rsid w:val="00545735"/>
    <w:rsid w:val="005459D0"/>
    <w:rsid w:val="00546D48"/>
    <w:rsid w:val="00550AB2"/>
    <w:rsid w:val="005528A2"/>
    <w:rsid w:val="00552B81"/>
    <w:rsid w:val="00553C85"/>
    <w:rsid w:val="00563CA9"/>
    <w:rsid w:val="005660C3"/>
    <w:rsid w:val="00567F13"/>
    <w:rsid w:val="005710B1"/>
    <w:rsid w:val="00571E08"/>
    <w:rsid w:val="00580123"/>
    <w:rsid w:val="00581868"/>
    <w:rsid w:val="0058466A"/>
    <w:rsid w:val="005860BA"/>
    <w:rsid w:val="00590D36"/>
    <w:rsid w:val="00590FF7"/>
    <w:rsid w:val="00595E90"/>
    <w:rsid w:val="0059721F"/>
    <w:rsid w:val="005B3FB1"/>
    <w:rsid w:val="005B66E2"/>
    <w:rsid w:val="005C42E7"/>
    <w:rsid w:val="005C6484"/>
    <w:rsid w:val="005C7F6F"/>
    <w:rsid w:val="005E2384"/>
    <w:rsid w:val="005E2756"/>
    <w:rsid w:val="005E4377"/>
    <w:rsid w:val="005F6EFE"/>
    <w:rsid w:val="005F7338"/>
    <w:rsid w:val="006009AC"/>
    <w:rsid w:val="006062EF"/>
    <w:rsid w:val="00610D8F"/>
    <w:rsid w:val="0061491E"/>
    <w:rsid w:val="00614940"/>
    <w:rsid w:val="00614BA7"/>
    <w:rsid w:val="00625BB3"/>
    <w:rsid w:val="00626B0A"/>
    <w:rsid w:val="006308BC"/>
    <w:rsid w:val="00630AFC"/>
    <w:rsid w:val="00631CD6"/>
    <w:rsid w:val="00633C3D"/>
    <w:rsid w:val="006368D5"/>
    <w:rsid w:val="00643F69"/>
    <w:rsid w:val="00644D39"/>
    <w:rsid w:val="0064746F"/>
    <w:rsid w:val="00652036"/>
    <w:rsid w:val="00653970"/>
    <w:rsid w:val="006603F5"/>
    <w:rsid w:val="006604F9"/>
    <w:rsid w:val="00660C9A"/>
    <w:rsid w:val="00661E40"/>
    <w:rsid w:val="00663811"/>
    <w:rsid w:val="00666D1A"/>
    <w:rsid w:val="0067120B"/>
    <w:rsid w:val="00671245"/>
    <w:rsid w:val="006733A6"/>
    <w:rsid w:val="006753B1"/>
    <w:rsid w:val="00676C2E"/>
    <w:rsid w:val="00677A59"/>
    <w:rsid w:val="00677E99"/>
    <w:rsid w:val="0068331D"/>
    <w:rsid w:val="00684B15"/>
    <w:rsid w:val="006907A7"/>
    <w:rsid w:val="00691B74"/>
    <w:rsid w:val="00693856"/>
    <w:rsid w:val="006942AA"/>
    <w:rsid w:val="006951A8"/>
    <w:rsid w:val="0069718D"/>
    <w:rsid w:val="006A31A2"/>
    <w:rsid w:val="006B516F"/>
    <w:rsid w:val="006B5668"/>
    <w:rsid w:val="006B69F2"/>
    <w:rsid w:val="006D10F9"/>
    <w:rsid w:val="006D1DEF"/>
    <w:rsid w:val="006D21D0"/>
    <w:rsid w:val="006D381F"/>
    <w:rsid w:val="006E11E7"/>
    <w:rsid w:val="006E5379"/>
    <w:rsid w:val="006F0605"/>
    <w:rsid w:val="006F1168"/>
    <w:rsid w:val="006F4678"/>
    <w:rsid w:val="00701E94"/>
    <w:rsid w:val="0070440E"/>
    <w:rsid w:val="0070595A"/>
    <w:rsid w:val="007076F6"/>
    <w:rsid w:val="00716C51"/>
    <w:rsid w:val="0073191D"/>
    <w:rsid w:val="0073296A"/>
    <w:rsid w:val="007432CC"/>
    <w:rsid w:val="007441A8"/>
    <w:rsid w:val="00746E0A"/>
    <w:rsid w:val="007476E8"/>
    <w:rsid w:val="00747A40"/>
    <w:rsid w:val="0075440D"/>
    <w:rsid w:val="007560E4"/>
    <w:rsid w:val="00756AEB"/>
    <w:rsid w:val="00762948"/>
    <w:rsid w:val="007664B8"/>
    <w:rsid w:val="007676D0"/>
    <w:rsid w:val="0077091F"/>
    <w:rsid w:val="00784A76"/>
    <w:rsid w:val="0078687E"/>
    <w:rsid w:val="00790F88"/>
    <w:rsid w:val="007A55FB"/>
    <w:rsid w:val="007A7581"/>
    <w:rsid w:val="007C02E3"/>
    <w:rsid w:val="007C0773"/>
    <w:rsid w:val="007D2D07"/>
    <w:rsid w:val="007D2DE4"/>
    <w:rsid w:val="007D5824"/>
    <w:rsid w:val="007D6623"/>
    <w:rsid w:val="007E2EDF"/>
    <w:rsid w:val="007E7AD0"/>
    <w:rsid w:val="007F0D62"/>
    <w:rsid w:val="007F6D71"/>
    <w:rsid w:val="007F770B"/>
    <w:rsid w:val="00801574"/>
    <w:rsid w:val="00801CF3"/>
    <w:rsid w:val="00802C1D"/>
    <w:rsid w:val="00803761"/>
    <w:rsid w:val="0081651E"/>
    <w:rsid w:val="008171D2"/>
    <w:rsid w:val="00817CA7"/>
    <w:rsid w:val="00823630"/>
    <w:rsid w:val="0082582C"/>
    <w:rsid w:val="0083157A"/>
    <w:rsid w:val="0083199D"/>
    <w:rsid w:val="008327FF"/>
    <w:rsid w:val="0083389D"/>
    <w:rsid w:val="00833B27"/>
    <w:rsid w:val="00840986"/>
    <w:rsid w:val="00841232"/>
    <w:rsid w:val="008443F4"/>
    <w:rsid w:val="008457E7"/>
    <w:rsid w:val="00847B41"/>
    <w:rsid w:val="00850D25"/>
    <w:rsid w:val="00852A77"/>
    <w:rsid w:val="008578F9"/>
    <w:rsid w:val="00860162"/>
    <w:rsid w:val="00862792"/>
    <w:rsid w:val="00862ECB"/>
    <w:rsid w:val="00863480"/>
    <w:rsid w:val="00865318"/>
    <w:rsid w:val="0087121A"/>
    <w:rsid w:val="00875468"/>
    <w:rsid w:val="008830C8"/>
    <w:rsid w:val="008831DC"/>
    <w:rsid w:val="00886EF5"/>
    <w:rsid w:val="00887D9B"/>
    <w:rsid w:val="00890018"/>
    <w:rsid w:val="00890FFD"/>
    <w:rsid w:val="00894480"/>
    <w:rsid w:val="00894DD7"/>
    <w:rsid w:val="008A2D29"/>
    <w:rsid w:val="008B1735"/>
    <w:rsid w:val="008C1976"/>
    <w:rsid w:val="008C453E"/>
    <w:rsid w:val="008C5276"/>
    <w:rsid w:val="008C7142"/>
    <w:rsid w:val="008D11D8"/>
    <w:rsid w:val="008D1AA9"/>
    <w:rsid w:val="008D27A7"/>
    <w:rsid w:val="008D6F90"/>
    <w:rsid w:val="008E0285"/>
    <w:rsid w:val="008E3003"/>
    <w:rsid w:val="008E5821"/>
    <w:rsid w:val="008E59D6"/>
    <w:rsid w:val="008F1DF2"/>
    <w:rsid w:val="008F2AF0"/>
    <w:rsid w:val="00901D08"/>
    <w:rsid w:val="00903BF8"/>
    <w:rsid w:val="00904CAE"/>
    <w:rsid w:val="009063E8"/>
    <w:rsid w:val="0090668A"/>
    <w:rsid w:val="009067D7"/>
    <w:rsid w:val="0091202B"/>
    <w:rsid w:val="00913BBC"/>
    <w:rsid w:val="00915421"/>
    <w:rsid w:val="009173D9"/>
    <w:rsid w:val="009228AA"/>
    <w:rsid w:val="00924B6D"/>
    <w:rsid w:val="00924E28"/>
    <w:rsid w:val="0092562E"/>
    <w:rsid w:val="00925695"/>
    <w:rsid w:val="00926D14"/>
    <w:rsid w:val="00930B63"/>
    <w:rsid w:val="00931F5F"/>
    <w:rsid w:val="00932543"/>
    <w:rsid w:val="00935639"/>
    <w:rsid w:val="00937EE1"/>
    <w:rsid w:val="009409BB"/>
    <w:rsid w:val="00944C31"/>
    <w:rsid w:val="00945A5D"/>
    <w:rsid w:val="009463C8"/>
    <w:rsid w:val="00952ECB"/>
    <w:rsid w:val="00955E69"/>
    <w:rsid w:val="00965FB4"/>
    <w:rsid w:val="009705D1"/>
    <w:rsid w:val="00970E7D"/>
    <w:rsid w:val="009712C5"/>
    <w:rsid w:val="00980DB1"/>
    <w:rsid w:val="00983E98"/>
    <w:rsid w:val="009850A9"/>
    <w:rsid w:val="00990DD2"/>
    <w:rsid w:val="00993AD3"/>
    <w:rsid w:val="009A1057"/>
    <w:rsid w:val="009B35A7"/>
    <w:rsid w:val="009B4050"/>
    <w:rsid w:val="009B7B92"/>
    <w:rsid w:val="009B7EBB"/>
    <w:rsid w:val="009B7ECB"/>
    <w:rsid w:val="009C21C2"/>
    <w:rsid w:val="009C23D7"/>
    <w:rsid w:val="009C365A"/>
    <w:rsid w:val="009C728F"/>
    <w:rsid w:val="009C76B0"/>
    <w:rsid w:val="009D05B3"/>
    <w:rsid w:val="009D1DDF"/>
    <w:rsid w:val="009D3C08"/>
    <w:rsid w:val="009D3CF1"/>
    <w:rsid w:val="009D5106"/>
    <w:rsid w:val="009D6577"/>
    <w:rsid w:val="009E0B5E"/>
    <w:rsid w:val="009E1847"/>
    <w:rsid w:val="009E27B4"/>
    <w:rsid w:val="009E3916"/>
    <w:rsid w:val="009E4BAA"/>
    <w:rsid w:val="009E6719"/>
    <w:rsid w:val="009F2276"/>
    <w:rsid w:val="009F344F"/>
    <w:rsid w:val="009F52E5"/>
    <w:rsid w:val="00A03951"/>
    <w:rsid w:val="00A041E2"/>
    <w:rsid w:val="00A06A18"/>
    <w:rsid w:val="00A06E51"/>
    <w:rsid w:val="00A1124F"/>
    <w:rsid w:val="00A11962"/>
    <w:rsid w:val="00A14998"/>
    <w:rsid w:val="00A165B7"/>
    <w:rsid w:val="00A16AC2"/>
    <w:rsid w:val="00A16C31"/>
    <w:rsid w:val="00A17005"/>
    <w:rsid w:val="00A2083C"/>
    <w:rsid w:val="00A221CA"/>
    <w:rsid w:val="00A303F8"/>
    <w:rsid w:val="00A3207D"/>
    <w:rsid w:val="00A32C35"/>
    <w:rsid w:val="00A35EA8"/>
    <w:rsid w:val="00A376B3"/>
    <w:rsid w:val="00A47AFC"/>
    <w:rsid w:val="00A53197"/>
    <w:rsid w:val="00A550B6"/>
    <w:rsid w:val="00A56C2A"/>
    <w:rsid w:val="00A6122F"/>
    <w:rsid w:val="00A63A81"/>
    <w:rsid w:val="00A64319"/>
    <w:rsid w:val="00A65A83"/>
    <w:rsid w:val="00A70532"/>
    <w:rsid w:val="00A71304"/>
    <w:rsid w:val="00A7274E"/>
    <w:rsid w:val="00A76FE0"/>
    <w:rsid w:val="00A778B2"/>
    <w:rsid w:val="00A80029"/>
    <w:rsid w:val="00A950F3"/>
    <w:rsid w:val="00A9522D"/>
    <w:rsid w:val="00AA0CF0"/>
    <w:rsid w:val="00AA4BF4"/>
    <w:rsid w:val="00AA51AF"/>
    <w:rsid w:val="00AA6EA5"/>
    <w:rsid w:val="00AB2E49"/>
    <w:rsid w:val="00AC1530"/>
    <w:rsid w:val="00AC317A"/>
    <w:rsid w:val="00AC6736"/>
    <w:rsid w:val="00AC7D47"/>
    <w:rsid w:val="00AD1E4F"/>
    <w:rsid w:val="00AD6913"/>
    <w:rsid w:val="00AE0796"/>
    <w:rsid w:val="00AE2664"/>
    <w:rsid w:val="00AE27F9"/>
    <w:rsid w:val="00AE39EF"/>
    <w:rsid w:val="00AE5278"/>
    <w:rsid w:val="00AE68C6"/>
    <w:rsid w:val="00AF4053"/>
    <w:rsid w:val="00AF7879"/>
    <w:rsid w:val="00B0018E"/>
    <w:rsid w:val="00B002CD"/>
    <w:rsid w:val="00B00CD6"/>
    <w:rsid w:val="00B07AE1"/>
    <w:rsid w:val="00B114CF"/>
    <w:rsid w:val="00B12BB6"/>
    <w:rsid w:val="00B227D6"/>
    <w:rsid w:val="00B35FEB"/>
    <w:rsid w:val="00B415DF"/>
    <w:rsid w:val="00B46336"/>
    <w:rsid w:val="00B522D4"/>
    <w:rsid w:val="00B546C6"/>
    <w:rsid w:val="00B5645F"/>
    <w:rsid w:val="00B62944"/>
    <w:rsid w:val="00B6420D"/>
    <w:rsid w:val="00B67072"/>
    <w:rsid w:val="00B67607"/>
    <w:rsid w:val="00B712E6"/>
    <w:rsid w:val="00B75742"/>
    <w:rsid w:val="00B76855"/>
    <w:rsid w:val="00B8115A"/>
    <w:rsid w:val="00B8622D"/>
    <w:rsid w:val="00B87B97"/>
    <w:rsid w:val="00B902B7"/>
    <w:rsid w:val="00B94C72"/>
    <w:rsid w:val="00B94F7C"/>
    <w:rsid w:val="00BA03BB"/>
    <w:rsid w:val="00BA2882"/>
    <w:rsid w:val="00BA3431"/>
    <w:rsid w:val="00BB1A2D"/>
    <w:rsid w:val="00BC10DF"/>
    <w:rsid w:val="00BC2306"/>
    <w:rsid w:val="00BD18D3"/>
    <w:rsid w:val="00BD1E00"/>
    <w:rsid w:val="00BD3106"/>
    <w:rsid w:val="00BD5AF2"/>
    <w:rsid w:val="00BD65D5"/>
    <w:rsid w:val="00BE1436"/>
    <w:rsid w:val="00BE3B3D"/>
    <w:rsid w:val="00BE4637"/>
    <w:rsid w:val="00BE4CB1"/>
    <w:rsid w:val="00BE5D2B"/>
    <w:rsid w:val="00BF1EAC"/>
    <w:rsid w:val="00BF2197"/>
    <w:rsid w:val="00BF45B5"/>
    <w:rsid w:val="00C01F05"/>
    <w:rsid w:val="00C05BC7"/>
    <w:rsid w:val="00C133C7"/>
    <w:rsid w:val="00C145A2"/>
    <w:rsid w:val="00C171D8"/>
    <w:rsid w:val="00C20739"/>
    <w:rsid w:val="00C24328"/>
    <w:rsid w:val="00C27064"/>
    <w:rsid w:val="00C3073E"/>
    <w:rsid w:val="00C33D4D"/>
    <w:rsid w:val="00C462C3"/>
    <w:rsid w:val="00C47BBA"/>
    <w:rsid w:val="00C51064"/>
    <w:rsid w:val="00C55C34"/>
    <w:rsid w:val="00C63E49"/>
    <w:rsid w:val="00C64D93"/>
    <w:rsid w:val="00C64F10"/>
    <w:rsid w:val="00C653A7"/>
    <w:rsid w:val="00C8265A"/>
    <w:rsid w:val="00C86208"/>
    <w:rsid w:val="00C872F8"/>
    <w:rsid w:val="00C9000E"/>
    <w:rsid w:val="00C94F9D"/>
    <w:rsid w:val="00CB0A41"/>
    <w:rsid w:val="00CB36CC"/>
    <w:rsid w:val="00CB4EA8"/>
    <w:rsid w:val="00CC0233"/>
    <w:rsid w:val="00CC4467"/>
    <w:rsid w:val="00CC6E12"/>
    <w:rsid w:val="00CD0A8D"/>
    <w:rsid w:val="00CD34F2"/>
    <w:rsid w:val="00CD64AE"/>
    <w:rsid w:val="00CE1A5F"/>
    <w:rsid w:val="00CE4DE4"/>
    <w:rsid w:val="00CF1AB4"/>
    <w:rsid w:val="00CF4198"/>
    <w:rsid w:val="00CF55D9"/>
    <w:rsid w:val="00D00A22"/>
    <w:rsid w:val="00D02529"/>
    <w:rsid w:val="00D04834"/>
    <w:rsid w:val="00D10BE9"/>
    <w:rsid w:val="00D14E80"/>
    <w:rsid w:val="00D30FEE"/>
    <w:rsid w:val="00D361A4"/>
    <w:rsid w:val="00D36FD4"/>
    <w:rsid w:val="00D455AF"/>
    <w:rsid w:val="00D47676"/>
    <w:rsid w:val="00D5629B"/>
    <w:rsid w:val="00D57C7E"/>
    <w:rsid w:val="00D64079"/>
    <w:rsid w:val="00D70C5E"/>
    <w:rsid w:val="00D77DEE"/>
    <w:rsid w:val="00D836ED"/>
    <w:rsid w:val="00D8535C"/>
    <w:rsid w:val="00D85669"/>
    <w:rsid w:val="00D92A92"/>
    <w:rsid w:val="00D937A3"/>
    <w:rsid w:val="00D95CD6"/>
    <w:rsid w:val="00DA1C44"/>
    <w:rsid w:val="00DA7524"/>
    <w:rsid w:val="00DA7663"/>
    <w:rsid w:val="00DB1F9E"/>
    <w:rsid w:val="00DB5CC6"/>
    <w:rsid w:val="00DC14D1"/>
    <w:rsid w:val="00DC2E79"/>
    <w:rsid w:val="00DC4A85"/>
    <w:rsid w:val="00DC4E8A"/>
    <w:rsid w:val="00DC5926"/>
    <w:rsid w:val="00DC6A7F"/>
    <w:rsid w:val="00DC72B3"/>
    <w:rsid w:val="00DD0406"/>
    <w:rsid w:val="00DD496D"/>
    <w:rsid w:val="00DD60D5"/>
    <w:rsid w:val="00DF4095"/>
    <w:rsid w:val="00DF5BC5"/>
    <w:rsid w:val="00E0074B"/>
    <w:rsid w:val="00E018DE"/>
    <w:rsid w:val="00E01945"/>
    <w:rsid w:val="00E052D3"/>
    <w:rsid w:val="00E06EBE"/>
    <w:rsid w:val="00E0712E"/>
    <w:rsid w:val="00E1005B"/>
    <w:rsid w:val="00E17746"/>
    <w:rsid w:val="00E22C5D"/>
    <w:rsid w:val="00E22CD6"/>
    <w:rsid w:val="00E2457E"/>
    <w:rsid w:val="00E2465D"/>
    <w:rsid w:val="00E33683"/>
    <w:rsid w:val="00E33A54"/>
    <w:rsid w:val="00E37115"/>
    <w:rsid w:val="00E41685"/>
    <w:rsid w:val="00E51907"/>
    <w:rsid w:val="00E51BDA"/>
    <w:rsid w:val="00E550FE"/>
    <w:rsid w:val="00E65622"/>
    <w:rsid w:val="00E70B06"/>
    <w:rsid w:val="00E903EA"/>
    <w:rsid w:val="00E90500"/>
    <w:rsid w:val="00EA242E"/>
    <w:rsid w:val="00EA242F"/>
    <w:rsid w:val="00EA265B"/>
    <w:rsid w:val="00EA4135"/>
    <w:rsid w:val="00EA519C"/>
    <w:rsid w:val="00EA5355"/>
    <w:rsid w:val="00EB1F14"/>
    <w:rsid w:val="00EC17AD"/>
    <w:rsid w:val="00EC1E56"/>
    <w:rsid w:val="00EC286A"/>
    <w:rsid w:val="00EC7309"/>
    <w:rsid w:val="00ED0B77"/>
    <w:rsid w:val="00ED232F"/>
    <w:rsid w:val="00ED25FB"/>
    <w:rsid w:val="00ED34FD"/>
    <w:rsid w:val="00ED4C61"/>
    <w:rsid w:val="00ED56DE"/>
    <w:rsid w:val="00ED5CF6"/>
    <w:rsid w:val="00ED70C1"/>
    <w:rsid w:val="00EE7099"/>
    <w:rsid w:val="00EE74EC"/>
    <w:rsid w:val="00EE7767"/>
    <w:rsid w:val="00EF0A7E"/>
    <w:rsid w:val="00EF205C"/>
    <w:rsid w:val="00EF3BAF"/>
    <w:rsid w:val="00EF3BE7"/>
    <w:rsid w:val="00EF6FC0"/>
    <w:rsid w:val="00F02784"/>
    <w:rsid w:val="00F02BBB"/>
    <w:rsid w:val="00F04204"/>
    <w:rsid w:val="00F11718"/>
    <w:rsid w:val="00F119F6"/>
    <w:rsid w:val="00F129C9"/>
    <w:rsid w:val="00F17DC4"/>
    <w:rsid w:val="00F20F09"/>
    <w:rsid w:val="00F21317"/>
    <w:rsid w:val="00F22EAC"/>
    <w:rsid w:val="00F25486"/>
    <w:rsid w:val="00F26B89"/>
    <w:rsid w:val="00F271FB"/>
    <w:rsid w:val="00F3163D"/>
    <w:rsid w:val="00F33C2E"/>
    <w:rsid w:val="00F33CC1"/>
    <w:rsid w:val="00F348AC"/>
    <w:rsid w:val="00F34974"/>
    <w:rsid w:val="00F36341"/>
    <w:rsid w:val="00F41BA3"/>
    <w:rsid w:val="00F41F7B"/>
    <w:rsid w:val="00F531A4"/>
    <w:rsid w:val="00F54712"/>
    <w:rsid w:val="00F55520"/>
    <w:rsid w:val="00F5697C"/>
    <w:rsid w:val="00F6438F"/>
    <w:rsid w:val="00F65365"/>
    <w:rsid w:val="00F65AF3"/>
    <w:rsid w:val="00F72108"/>
    <w:rsid w:val="00F773C5"/>
    <w:rsid w:val="00F817C7"/>
    <w:rsid w:val="00F9019E"/>
    <w:rsid w:val="00F9403D"/>
    <w:rsid w:val="00F96F7A"/>
    <w:rsid w:val="00FA063D"/>
    <w:rsid w:val="00FA2D7E"/>
    <w:rsid w:val="00FA7156"/>
    <w:rsid w:val="00FB21BC"/>
    <w:rsid w:val="00FB4BAA"/>
    <w:rsid w:val="00FB7C02"/>
    <w:rsid w:val="00FC1D06"/>
    <w:rsid w:val="00FC7CC1"/>
    <w:rsid w:val="00FC7FBE"/>
    <w:rsid w:val="00FD30A4"/>
    <w:rsid w:val="00FE1929"/>
    <w:rsid w:val="00FE1B39"/>
    <w:rsid w:val="00FF6136"/>
    <w:rsid w:val="00FF6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F4"/>
  </w:style>
  <w:style w:type="paragraph" w:styleId="1">
    <w:name w:val="heading 1"/>
    <w:basedOn w:val="a"/>
    <w:next w:val="a"/>
    <w:link w:val="10"/>
    <w:uiPriority w:val="9"/>
    <w:qFormat/>
    <w:rsid w:val="00BF219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34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4FD"/>
  </w:style>
  <w:style w:type="character" w:styleId="a5">
    <w:name w:val="page number"/>
    <w:basedOn w:val="a0"/>
    <w:rsid w:val="00ED34FD"/>
  </w:style>
  <w:style w:type="paragraph" w:styleId="a6">
    <w:name w:val="footer"/>
    <w:basedOn w:val="a"/>
    <w:link w:val="a7"/>
    <w:rsid w:val="00ED34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D34F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C31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317A"/>
    <w:rPr>
      <w:rFonts w:ascii="Segoe UI" w:hAnsi="Segoe UI" w:cs="Segoe UI"/>
      <w:sz w:val="18"/>
      <w:szCs w:val="18"/>
    </w:rPr>
  </w:style>
  <w:style w:type="paragraph" w:styleId="aa">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
    <w:basedOn w:val="a"/>
    <w:link w:val="ab"/>
    <w:uiPriority w:val="99"/>
    <w:unhideWhenUsed/>
    <w:qFormat/>
    <w:rsid w:val="009A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a"/>
    <w:uiPriority w:val="99"/>
    <w:rsid w:val="009A1057"/>
    <w:rPr>
      <w:rFonts w:ascii="Times New Roman" w:eastAsia="Times New Roman" w:hAnsi="Times New Roman" w:cs="Times New Roman"/>
      <w:sz w:val="24"/>
      <w:szCs w:val="24"/>
      <w:lang w:eastAsia="ru-RU"/>
    </w:rPr>
  </w:style>
  <w:style w:type="character" w:styleId="ac">
    <w:name w:val="Emphasis"/>
    <w:basedOn w:val="a0"/>
    <w:qFormat/>
    <w:rsid w:val="009A1057"/>
    <w:rPr>
      <w:i/>
      <w:iCs/>
    </w:rPr>
  </w:style>
  <w:style w:type="paragraph" w:styleId="ad">
    <w:name w:val="No Spacing"/>
    <w:aliases w:val="Мой"/>
    <w:link w:val="ae"/>
    <w:qFormat/>
    <w:rsid w:val="009A1057"/>
    <w:pPr>
      <w:spacing w:after="0" w:line="240" w:lineRule="auto"/>
    </w:pPr>
    <w:rPr>
      <w:rFonts w:ascii="Calibri" w:eastAsia="Times New Roman" w:hAnsi="Calibri" w:cs="Times New Roman"/>
      <w:lang w:eastAsia="ru-RU"/>
    </w:rPr>
  </w:style>
  <w:style w:type="character" w:customStyle="1" w:styleId="ae">
    <w:name w:val="Без интервала Знак"/>
    <w:aliases w:val="Мой Знак"/>
    <w:link w:val="ad"/>
    <w:rsid w:val="009A1057"/>
    <w:rPr>
      <w:rFonts w:ascii="Calibri" w:eastAsia="Times New Roman" w:hAnsi="Calibri" w:cs="Times New Roman"/>
      <w:lang w:eastAsia="ru-RU"/>
    </w:rPr>
  </w:style>
  <w:style w:type="character" w:customStyle="1" w:styleId="2105pt">
    <w:name w:val="Основной текст (2) + 10;5 pt"/>
    <w:basedOn w:val="a0"/>
    <w:rsid w:val="00BD5A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F027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xtended-textfull">
    <w:name w:val="extended-text__full"/>
    <w:basedOn w:val="a0"/>
    <w:rsid w:val="00F02784"/>
  </w:style>
  <w:style w:type="character" w:customStyle="1" w:styleId="10">
    <w:name w:val="Заголовок 1 Знак"/>
    <w:basedOn w:val="a0"/>
    <w:link w:val="1"/>
    <w:uiPriority w:val="9"/>
    <w:rsid w:val="00BF2197"/>
    <w:rPr>
      <w:rFonts w:asciiTheme="majorHAnsi" w:eastAsiaTheme="majorEastAsia" w:hAnsiTheme="majorHAnsi" w:cstheme="majorBidi"/>
      <w:b/>
      <w:bCs/>
      <w:color w:val="2E74B5" w:themeColor="accent1" w:themeShade="BF"/>
      <w:sz w:val="28"/>
      <w:szCs w:val="28"/>
      <w:lang w:eastAsia="ru-RU"/>
    </w:rPr>
  </w:style>
  <w:style w:type="paragraph" w:customStyle="1" w:styleId="af">
    <w:name w:val="Базовый"/>
    <w:rsid w:val="00482194"/>
    <w:pPr>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3AF5-153C-4020-8FE0-D2A9604B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 ГЗ</dc:creator>
  <cp:lastModifiedBy>Пользователь Windows</cp:lastModifiedBy>
  <cp:revision>38</cp:revision>
  <cp:lastPrinted>2023-03-27T08:27:00Z</cp:lastPrinted>
  <dcterms:created xsi:type="dcterms:W3CDTF">2023-04-28T08:58:00Z</dcterms:created>
  <dcterms:modified xsi:type="dcterms:W3CDTF">2023-11-16T06:21:00Z</dcterms:modified>
</cp:coreProperties>
</file>